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0118" w14:textId="77777777" w:rsidR="00262A3B" w:rsidRPr="007838BB" w:rsidRDefault="00262A3B" w:rsidP="00A5361D">
      <w:pPr>
        <w:jc w:val="center"/>
        <w:rPr>
          <w:b/>
        </w:rPr>
      </w:pPr>
      <w:r w:rsidRPr="007838BB">
        <w:rPr>
          <w:b/>
        </w:rPr>
        <w:t>Содержание:</w:t>
      </w:r>
      <w:bookmarkStart w:id="0" w:name="_GoBack"/>
      <w:bookmarkEnd w:id="0"/>
    </w:p>
    <w:p w14:paraId="10E3EEBB" w14:textId="77777777" w:rsidR="00262A3B" w:rsidRDefault="00262A3B" w:rsidP="001F46EB">
      <w:pPr>
        <w:rPr>
          <w:b/>
          <w:color w:val="FF0000"/>
          <w:highlight w:val="yellow"/>
        </w:rPr>
      </w:pP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356"/>
        <w:gridCol w:w="851"/>
      </w:tblGrid>
      <w:tr w:rsidR="00262A3B" w:rsidRPr="00DB11DC" w14:paraId="35EDBFA3" w14:textId="77777777" w:rsidTr="00D07D96">
        <w:trPr>
          <w:trHeight w:val="47"/>
        </w:trPr>
        <w:tc>
          <w:tcPr>
            <w:tcW w:w="9356" w:type="dxa"/>
          </w:tcPr>
          <w:p w14:paraId="134A3CE6" w14:textId="77777777" w:rsidR="00262A3B" w:rsidRPr="006C661E" w:rsidRDefault="00262A3B" w:rsidP="00D07D96">
            <w:r w:rsidRPr="006C661E">
              <w:rPr>
                <w:sz w:val="22"/>
                <w:szCs w:val="22"/>
              </w:rPr>
              <w:t>1. Назначение и область применения</w:t>
            </w:r>
          </w:p>
        </w:tc>
        <w:tc>
          <w:tcPr>
            <w:tcW w:w="851" w:type="dxa"/>
          </w:tcPr>
          <w:p w14:paraId="220F098A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62A3B" w:rsidRPr="00DB11DC" w14:paraId="7E200071" w14:textId="77777777" w:rsidTr="00D07D96">
        <w:trPr>
          <w:trHeight w:val="47"/>
        </w:trPr>
        <w:tc>
          <w:tcPr>
            <w:tcW w:w="9356" w:type="dxa"/>
          </w:tcPr>
          <w:p w14:paraId="7CDD9525" w14:textId="77777777" w:rsidR="00262A3B" w:rsidRPr="006C661E" w:rsidRDefault="00262A3B" w:rsidP="00D07D96">
            <w:r w:rsidRPr="006C661E">
              <w:rPr>
                <w:sz w:val="22"/>
                <w:szCs w:val="22"/>
              </w:rPr>
              <w:t>2. Нормативные ссылки</w:t>
            </w:r>
          </w:p>
        </w:tc>
        <w:tc>
          <w:tcPr>
            <w:tcW w:w="851" w:type="dxa"/>
          </w:tcPr>
          <w:p w14:paraId="5BAFB0D7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62A3B" w:rsidRPr="00DB11DC" w14:paraId="7ED7D102" w14:textId="77777777" w:rsidTr="00D07D96">
        <w:trPr>
          <w:trHeight w:val="46"/>
        </w:trPr>
        <w:tc>
          <w:tcPr>
            <w:tcW w:w="9356" w:type="dxa"/>
          </w:tcPr>
          <w:p w14:paraId="2CBDF52D" w14:textId="77777777" w:rsidR="00262A3B" w:rsidRPr="006C661E" w:rsidRDefault="00262A3B" w:rsidP="00D07D96">
            <w:bookmarkStart w:id="1" w:name="_Toc272909511"/>
            <w:r w:rsidRPr="006C661E">
              <w:rPr>
                <w:sz w:val="22"/>
                <w:szCs w:val="22"/>
              </w:rPr>
              <w:t>3</w:t>
            </w:r>
            <w:r w:rsidRPr="006C661E">
              <w:rPr>
                <w:bCs/>
                <w:kern w:val="32"/>
                <w:sz w:val="22"/>
                <w:szCs w:val="22"/>
              </w:rPr>
              <w:t>.</w:t>
            </w:r>
            <w:bookmarkEnd w:id="1"/>
            <w:r w:rsidRPr="006C661E">
              <w:rPr>
                <w:bCs/>
                <w:kern w:val="32"/>
                <w:sz w:val="22"/>
                <w:szCs w:val="22"/>
              </w:rPr>
              <w:t xml:space="preserve"> </w:t>
            </w:r>
            <w:r w:rsidRPr="006C661E">
              <w:rPr>
                <w:sz w:val="22"/>
                <w:szCs w:val="22"/>
              </w:rPr>
              <w:t>Требования к процессу «Процедура рассмотрения апелляций и жалоб» и порядок его выполнения</w:t>
            </w:r>
          </w:p>
        </w:tc>
        <w:tc>
          <w:tcPr>
            <w:tcW w:w="851" w:type="dxa"/>
          </w:tcPr>
          <w:p w14:paraId="0E737839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62A3B" w:rsidRPr="00DB11DC" w14:paraId="48E76466" w14:textId="77777777" w:rsidTr="00D07D96">
        <w:trPr>
          <w:trHeight w:val="46"/>
        </w:trPr>
        <w:tc>
          <w:tcPr>
            <w:tcW w:w="9356" w:type="dxa"/>
          </w:tcPr>
          <w:p w14:paraId="387A43AC" w14:textId="77777777" w:rsidR="00262A3B" w:rsidRPr="006C661E" w:rsidRDefault="00262A3B" w:rsidP="00D07D96">
            <w:r w:rsidRPr="006C661E">
              <w:rPr>
                <w:sz w:val="22"/>
                <w:szCs w:val="22"/>
              </w:rPr>
              <w:t>3.1. Общие положения</w:t>
            </w:r>
          </w:p>
        </w:tc>
        <w:tc>
          <w:tcPr>
            <w:tcW w:w="851" w:type="dxa"/>
          </w:tcPr>
          <w:p w14:paraId="4582E065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62A3B" w:rsidRPr="00DB11DC" w14:paraId="01612FB3" w14:textId="77777777" w:rsidTr="00D07D96">
        <w:trPr>
          <w:trHeight w:val="46"/>
        </w:trPr>
        <w:tc>
          <w:tcPr>
            <w:tcW w:w="9356" w:type="dxa"/>
          </w:tcPr>
          <w:p w14:paraId="7003717F" w14:textId="77777777" w:rsidR="00262A3B" w:rsidRPr="006C661E" w:rsidRDefault="00262A3B" w:rsidP="00D07D96">
            <w:pPr>
              <w:pStyle w:val="af5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661E">
              <w:rPr>
                <w:rFonts w:ascii="Times New Roman" w:hAnsi="Times New Roman" w:cs="Times New Roman"/>
                <w:bCs/>
                <w:sz w:val="22"/>
                <w:szCs w:val="22"/>
              </w:rPr>
              <w:t>3.2. Поступление жалоб, претензий и апелляций</w:t>
            </w:r>
          </w:p>
        </w:tc>
        <w:tc>
          <w:tcPr>
            <w:tcW w:w="851" w:type="dxa"/>
          </w:tcPr>
          <w:p w14:paraId="4F260A2D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62A3B" w:rsidRPr="00DB11DC" w14:paraId="3A5D0DA7" w14:textId="77777777" w:rsidTr="00D07D96">
        <w:trPr>
          <w:trHeight w:val="46"/>
        </w:trPr>
        <w:tc>
          <w:tcPr>
            <w:tcW w:w="9356" w:type="dxa"/>
          </w:tcPr>
          <w:p w14:paraId="086FA738" w14:textId="77777777" w:rsidR="00262A3B" w:rsidRPr="006C661E" w:rsidRDefault="00262A3B" w:rsidP="00D07D96">
            <w:pPr>
              <w:shd w:val="clear" w:color="auto" w:fill="FFFFFF"/>
              <w:autoSpaceDE w:val="0"/>
              <w:autoSpaceDN w:val="0"/>
              <w:adjustRightInd w:val="0"/>
            </w:pPr>
            <w:r w:rsidRPr="006C661E">
              <w:rPr>
                <w:sz w:val="22"/>
                <w:szCs w:val="22"/>
              </w:rPr>
              <w:t xml:space="preserve">3.3. </w:t>
            </w:r>
            <w:r w:rsidRPr="006C661E">
              <w:rPr>
                <w:bCs/>
                <w:sz w:val="22"/>
                <w:szCs w:val="22"/>
                <w:shd w:val="clear" w:color="auto" w:fill="FFFFFF"/>
              </w:rPr>
              <w:t xml:space="preserve">Состав </w:t>
            </w:r>
            <w:r w:rsidRPr="006C661E">
              <w:rPr>
                <w:sz w:val="22"/>
                <w:szCs w:val="22"/>
              </w:rPr>
              <w:t>Комиссии по апелляциям</w:t>
            </w:r>
          </w:p>
        </w:tc>
        <w:tc>
          <w:tcPr>
            <w:tcW w:w="851" w:type="dxa"/>
          </w:tcPr>
          <w:p w14:paraId="3E6EC3DF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62A3B" w:rsidRPr="00DB11DC" w14:paraId="7C4E837C" w14:textId="77777777" w:rsidTr="00D07D96">
        <w:trPr>
          <w:trHeight w:val="46"/>
        </w:trPr>
        <w:tc>
          <w:tcPr>
            <w:tcW w:w="9356" w:type="dxa"/>
          </w:tcPr>
          <w:p w14:paraId="1EE19457" w14:textId="77777777" w:rsidR="00262A3B" w:rsidRPr="006C661E" w:rsidRDefault="00262A3B" w:rsidP="00D07D96">
            <w:pPr>
              <w:shd w:val="clear" w:color="auto" w:fill="FFFFFF"/>
              <w:autoSpaceDE w:val="0"/>
              <w:autoSpaceDN w:val="0"/>
              <w:adjustRightInd w:val="0"/>
            </w:pPr>
            <w:r w:rsidRPr="006C661E">
              <w:rPr>
                <w:sz w:val="22"/>
                <w:szCs w:val="22"/>
              </w:rPr>
              <w:t>3.4. Функции и обязанности Комиссии по апелляциям</w:t>
            </w:r>
          </w:p>
        </w:tc>
        <w:tc>
          <w:tcPr>
            <w:tcW w:w="851" w:type="dxa"/>
          </w:tcPr>
          <w:p w14:paraId="4F048AD2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62A3B" w:rsidRPr="00DB11DC" w14:paraId="75C161C1" w14:textId="77777777" w:rsidTr="00D07D96">
        <w:trPr>
          <w:trHeight w:val="46"/>
        </w:trPr>
        <w:tc>
          <w:tcPr>
            <w:tcW w:w="9356" w:type="dxa"/>
          </w:tcPr>
          <w:p w14:paraId="6B172D25" w14:textId="77777777" w:rsidR="00262A3B" w:rsidRPr="00DB11DC" w:rsidRDefault="00262A3B" w:rsidP="00D07D96">
            <w:pPr>
              <w:shd w:val="clear" w:color="auto" w:fill="FFFFFF"/>
              <w:autoSpaceDE w:val="0"/>
              <w:autoSpaceDN w:val="0"/>
              <w:adjustRightInd w:val="0"/>
            </w:pPr>
            <w:r w:rsidRPr="00DB11DC">
              <w:rPr>
                <w:sz w:val="22"/>
                <w:szCs w:val="22"/>
              </w:rPr>
              <w:t>3.5. Правила рассмотрения и сроки рассмотрения апелляций</w:t>
            </w:r>
          </w:p>
        </w:tc>
        <w:tc>
          <w:tcPr>
            <w:tcW w:w="851" w:type="dxa"/>
          </w:tcPr>
          <w:p w14:paraId="732BE371" w14:textId="77777777" w:rsidR="00262A3B" w:rsidRPr="007D5606" w:rsidRDefault="00262A3B" w:rsidP="00D07D96">
            <w:pPr>
              <w:jc w:val="center"/>
              <w:rPr>
                <w:highlight w:val="yellow"/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62A3B" w:rsidRPr="00DB11DC" w14:paraId="36D08077" w14:textId="77777777" w:rsidTr="00D07D96">
        <w:trPr>
          <w:trHeight w:val="46"/>
        </w:trPr>
        <w:tc>
          <w:tcPr>
            <w:tcW w:w="9356" w:type="dxa"/>
          </w:tcPr>
          <w:p w14:paraId="16D0251F" w14:textId="77777777" w:rsidR="00262A3B" w:rsidRPr="006C661E" w:rsidRDefault="00262A3B" w:rsidP="00D07D96">
            <w:pPr>
              <w:rPr>
                <w:bCs/>
                <w:kern w:val="32"/>
              </w:rPr>
            </w:pPr>
            <w:r w:rsidRPr="006C661E">
              <w:rPr>
                <w:bCs/>
                <w:kern w:val="32"/>
                <w:sz w:val="22"/>
                <w:szCs w:val="22"/>
              </w:rPr>
              <w:t>4. Ответственность</w:t>
            </w:r>
          </w:p>
        </w:tc>
        <w:tc>
          <w:tcPr>
            <w:tcW w:w="851" w:type="dxa"/>
          </w:tcPr>
          <w:p w14:paraId="4A2CE16A" w14:textId="77777777" w:rsidR="00262A3B" w:rsidRPr="006C661E" w:rsidRDefault="006C661E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62A3B" w:rsidRPr="00DB11DC" w14:paraId="30B9E59A" w14:textId="77777777" w:rsidTr="00D07D96">
        <w:trPr>
          <w:trHeight w:val="46"/>
        </w:trPr>
        <w:tc>
          <w:tcPr>
            <w:tcW w:w="9356" w:type="dxa"/>
          </w:tcPr>
          <w:p w14:paraId="77DD30B7" w14:textId="77777777" w:rsidR="00262A3B" w:rsidRPr="006C661E" w:rsidRDefault="00262A3B" w:rsidP="00D07D9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C661E">
              <w:rPr>
                <w:bCs/>
                <w:kern w:val="32"/>
                <w:sz w:val="22"/>
                <w:szCs w:val="22"/>
              </w:rPr>
              <w:t xml:space="preserve">Приложение 1. </w:t>
            </w:r>
            <w:r w:rsidRPr="006C661E">
              <w:rPr>
                <w:sz w:val="22"/>
                <w:szCs w:val="22"/>
              </w:rPr>
              <w:t>Форма журнала регистрации апелляций</w:t>
            </w:r>
          </w:p>
        </w:tc>
        <w:tc>
          <w:tcPr>
            <w:tcW w:w="851" w:type="dxa"/>
          </w:tcPr>
          <w:p w14:paraId="7BA2D45D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62A3B" w:rsidRPr="00DB11DC" w14:paraId="7AFDEA7F" w14:textId="77777777" w:rsidTr="00D07D96">
        <w:trPr>
          <w:trHeight w:val="46"/>
        </w:trPr>
        <w:tc>
          <w:tcPr>
            <w:tcW w:w="9356" w:type="dxa"/>
          </w:tcPr>
          <w:p w14:paraId="66AA1B7C" w14:textId="77777777" w:rsidR="00262A3B" w:rsidRPr="006C661E" w:rsidRDefault="00262A3B" w:rsidP="00D07D96">
            <w:pPr>
              <w:rPr>
                <w:b/>
              </w:rPr>
            </w:pPr>
            <w:r w:rsidRPr="006C661E">
              <w:rPr>
                <w:bCs/>
                <w:kern w:val="32"/>
                <w:sz w:val="22"/>
                <w:szCs w:val="22"/>
              </w:rPr>
              <w:t>Приложение 2.</w:t>
            </w:r>
            <w:r w:rsidRPr="006C661E">
              <w:rPr>
                <w:b/>
                <w:sz w:val="22"/>
                <w:szCs w:val="22"/>
              </w:rPr>
              <w:t xml:space="preserve"> </w:t>
            </w:r>
            <w:r w:rsidRPr="006C661E">
              <w:rPr>
                <w:sz w:val="22"/>
                <w:szCs w:val="22"/>
              </w:rPr>
              <w:t>Форма решения Комиссии по апелляции</w:t>
            </w:r>
          </w:p>
        </w:tc>
        <w:tc>
          <w:tcPr>
            <w:tcW w:w="851" w:type="dxa"/>
          </w:tcPr>
          <w:p w14:paraId="26ED5C62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62A3B" w:rsidRPr="00DB11DC" w14:paraId="5B809147" w14:textId="77777777" w:rsidTr="00D07D96">
        <w:trPr>
          <w:trHeight w:val="46"/>
        </w:trPr>
        <w:tc>
          <w:tcPr>
            <w:tcW w:w="9356" w:type="dxa"/>
          </w:tcPr>
          <w:p w14:paraId="7A1A149A" w14:textId="77777777" w:rsidR="00262A3B" w:rsidRPr="006C661E" w:rsidRDefault="00262A3B" w:rsidP="00D07D96">
            <w:pPr>
              <w:pStyle w:val="af6"/>
              <w:widowControl w:val="0"/>
              <w:ind w:left="61"/>
              <w:rPr>
                <w:rFonts w:ascii="Times New Roman" w:hAnsi="Times New Roman"/>
                <w:bCs/>
                <w:sz w:val="22"/>
                <w:szCs w:val="22"/>
              </w:rPr>
            </w:pPr>
            <w:r w:rsidRPr="006C661E">
              <w:rPr>
                <w:rFonts w:ascii="Times New Roman" w:hAnsi="Times New Roman"/>
                <w:bCs/>
                <w:sz w:val="22"/>
                <w:szCs w:val="22"/>
              </w:rPr>
              <w:t>Лист регистрации изменений</w:t>
            </w:r>
          </w:p>
        </w:tc>
        <w:tc>
          <w:tcPr>
            <w:tcW w:w="851" w:type="dxa"/>
          </w:tcPr>
          <w:p w14:paraId="55954B8F" w14:textId="77777777" w:rsidR="00262A3B" w:rsidRPr="006C661E" w:rsidRDefault="00262A3B" w:rsidP="00D07D96">
            <w:pPr>
              <w:jc w:val="center"/>
              <w:rPr>
                <w:lang w:eastAsia="en-US"/>
              </w:rPr>
            </w:pPr>
            <w:r w:rsidRPr="006C661E"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14:paraId="6E5232F2" w14:textId="77777777" w:rsidR="00262A3B" w:rsidRPr="007838BB" w:rsidRDefault="00262A3B" w:rsidP="001F46EB">
      <w:pPr>
        <w:rPr>
          <w:b/>
          <w:color w:val="FF0000"/>
          <w:highlight w:val="yellow"/>
        </w:rPr>
        <w:sectPr w:rsidR="00262A3B" w:rsidRPr="007838BB" w:rsidSect="009D360C">
          <w:headerReference w:type="default" r:id="rId7"/>
          <w:footerReference w:type="default" r:id="rId8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62796C2B" w14:textId="77777777" w:rsidR="00262A3B" w:rsidRPr="007C2744" w:rsidRDefault="00262A3B" w:rsidP="007C2744">
      <w:pPr>
        <w:pStyle w:val="8"/>
        <w:ind w:left="-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2744">
        <w:rPr>
          <w:rFonts w:ascii="Times New Roman" w:hAnsi="Times New Roman"/>
          <w:b/>
          <w:color w:val="000000"/>
          <w:sz w:val="24"/>
          <w:szCs w:val="24"/>
        </w:rPr>
        <w:lastRenderedPageBreak/>
        <w:t>1. НАЗНАЧЕНИЕ И ОБЛАСТЬ ПРИМЕНЕНИЯ</w:t>
      </w:r>
    </w:p>
    <w:p w14:paraId="67378A01" w14:textId="77777777" w:rsidR="00262A3B" w:rsidRPr="007C2744" w:rsidRDefault="00262A3B" w:rsidP="007C2744">
      <w:pPr>
        <w:rPr>
          <w:color w:val="000000"/>
        </w:rPr>
      </w:pPr>
    </w:p>
    <w:p w14:paraId="58B64724" w14:textId="77777777" w:rsidR="00262A3B" w:rsidRPr="00DB11DC" w:rsidRDefault="00262A3B" w:rsidP="00DB11DC">
      <w:pPr>
        <w:ind w:left="-567" w:firstLine="567"/>
        <w:jc w:val="both"/>
      </w:pPr>
      <w:bookmarkStart w:id="2" w:name="_Toc76298210"/>
      <w:bookmarkStart w:id="3" w:name="_Toc76298822"/>
      <w:bookmarkStart w:id="4" w:name="_Toc278378871"/>
      <w:r w:rsidRPr="00DB11DC">
        <w:rPr>
          <w:shd w:val="clear" w:color="auto" w:fill="FFFFFF"/>
        </w:rPr>
        <w:t xml:space="preserve">1.1. Настоящая инструкция устанавливает основные требования и процедуру рассмотрения жалоб, претензий и апелляций на действия сотрудников и экзаменаторов </w:t>
      </w:r>
      <w:r w:rsidRPr="00DB11DC">
        <w:t xml:space="preserve">Экзаменационного центра (далее – ЭЦ) </w:t>
      </w:r>
      <w:r w:rsidR="00F72BA1">
        <w:rPr>
          <w:color w:val="000000"/>
        </w:rPr>
        <w:t>АНО ДПО «СУЦ «ОСНОВА»</w:t>
      </w:r>
      <w:r w:rsidRPr="00DB11DC">
        <w:rPr>
          <w:shd w:val="clear" w:color="auto" w:fill="FFFFFF"/>
        </w:rPr>
        <w:t xml:space="preserve"> по вопросам проведения </w:t>
      </w:r>
      <w:r w:rsidRPr="00DB11DC">
        <w:t>квалификационных</w:t>
      </w:r>
      <w:r w:rsidRPr="00DB11DC">
        <w:rPr>
          <w:color w:val="FF0000"/>
        </w:rPr>
        <w:t xml:space="preserve"> </w:t>
      </w:r>
      <w:r w:rsidRPr="00DB11DC">
        <w:t xml:space="preserve">(аттестационных) экзаменов персонала в области </w:t>
      </w:r>
      <w:r w:rsidRPr="00DB11DC">
        <w:rPr>
          <w:color w:val="000000"/>
          <w:highlight w:val="yellow"/>
        </w:rPr>
        <w:t>неразрушающе</w:t>
      </w:r>
      <w:r w:rsidR="00F72BA1">
        <w:rPr>
          <w:color w:val="000000"/>
          <w:highlight w:val="yellow"/>
        </w:rPr>
        <w:t>го контроля (далее – НК</w:t>
      </w:r>
      <w:r w:rsidR="00F72BA1">
        <w:rPr>
          <w:color w:val="000000"/>
        </w:rPr>
        <w:t xml:space="preserve">) </w:t>
      </w:r>
      <w:r w:rsidRPr="00DB11DC">
        <w:rPr>
          <w:shd w:val="clear" w:color="auto" w:fill="FFFFFF"/>
        </w:rPr>
        <w:t xml:space="preserve">в соответствие с требованиями </w:t>
      </w:r>
      <w:r w:rsidRPr="00DB11DC">
        <w:rPr>
          <w:highlight w:val="yellow"/>
          <w:shd w:val="clear" w:color="auto" w:fill="FFFFFF"/>
        </w:rPr>
        <w:t xml:space="preserve">ПБ 03-440-02 </w:t>
      </w:r>
      <w:r w:rsidRPr="00DB11DC">
        <w:rPr>
          <w:highlight w:val="yellow"/>
        </w:rPr>
        <w:t>«Правила аттестации персонала в области неразрушающего</w:t>
      </w:r>
      <w:r w:rsidR="00F72BA1">
        <w:rPr>
          <w:highlight w:val="yellow"/>
        </w:rPr>
        <w:t xml:space="preserve"> контроля»</w:t>
      </w:r>
      <w:r w:rsidR="00F72BA1">
        <w:t>.</w:t>
      </w:r>
    </w:p>
    <w:p w14:paraId="63D416CE" w14:textId="77777777" w:rsidR="00262A3B" w:rsidRPr="00DB11DC" w:rsidRDefault="00262A3B" w:rsidP="00DB11DC">
      <w:pPr>
        <w:ind w:left="-567" w:firstLine="567"/>
        <w:jc w:val="both"/>
      </w:pPr>
      <w:r w:rsidRPr="00DB11DC">
        <w:t>1.2. При разработке настоящей инструкции (процедуры) учтены требования «Руководство по качеству Экзаменационного центра по аттестации персонала в области неразрушающего контроля».</w:t>
      </w:r>
    </w:p>
    <w:p w14:paraId="5A7BB7CC" w14:textId="77777777" w:rsidR="00262A3B" w:rsidRPr="00DB11DC" w:rsidRDefault="00262A3B" w:rsidP="00DB11DC">
      <w:pPr>
        <w:ind w:left="-567" w:firstLine="567"/>
        <w:jc w:val="both"/>
        <w:rPr>
          <w:b/>
        </w:rPr>
      </w:pPr>
      <w:r w:rsidRPr="00DB11DC">
        <w:rPr>
          <w:shd w:val="clear" w:color="auto" w:fill="FFFFFF"/>
        </w:rPr>
        <w:t xml:space="preserve">1.3. Эффективное решение по жалобам и апелляциям является важным средством защиты от ошибок для ЭЦ и заявителей </w:t>
      </w:r>
      <w:r w:rsidRPr="00DB11DC">
        <w:t xml:space="preserve">для допуска к аттестации специалистов </w:t>
      </w:r>
      <w:r w:rsidRPr="00DB11DC">
        <w:rPr>
          <w:highlight w:val="yellow"/>
        </w:rPr>
        <w:t>НК</w:t>
      </w:r>
      <w:r w:rsidRPr="00DB11DC">
        <w:t xml:space="preserve"> I и II уровней</w:t>
      </w:r>
      <w:r w:rsidRPr="00DB11DC">
        <w:rPr>
          <w:shd w:val="clear" w:color="auto" w:fill="FFFFFF"/>
        </w:rPr>
        <w:t xml:space="preserve">. Конфиденциальная информация в деятельности по проведению </w:t>
      </w:r>
      <w:r w:rsidRPr="00DB11DC">
        <w:t>квалификационных</w:t>
      </w:r>
      <w:r w:rsidRPr="00DB11DC">
        <w:rPr>
          <w:color w:val="FF0000"/>
        </w:rPr>
        <w:t xml:space="preserve"> </w:t>
      </w:r>
      <w:r w:rsidRPr="00DB11DC">
        <w:t xml:space="preserve">(аттестационных) экзаменов персонала в области </w:t>
      </w:r>
      <w:r w:rsidRPr="00DB11DC">
        <w:rPr>
          <w:highlight w:val="yellow"/>
        </w:rPr>
        <w:t>НК</w:t>
      </w:r>
      <w:r w:rsidRPr="00DB11DC">
        <w:rPr>
          <w:shd w:val="clear" w:color="auto" w:fill="FFFFFF"/>
        </w:rPr>
        <w:t xml:space="preserve"> защищена, когда процесс рассмотрения жалоб и апелляций является правильным.</w:t>
      </w:r>
    </w:p>
    <w:p w14:paraId="5746FA94" w14:textId="77777777" w:rsidR="00262A3B" w:rsidRPr="00DB11DC" w:rsidRDefault="00262A3B" w:rsidP="00DB11DC">
      <w:pPr>
        <w:ind w:left="-540" w:firstLine="540"/>
        <w:jc w:val="both"/>
      </w:pPr>
      <w:r w:rsidRPr="00DB11DC">
        <w:t>1.4. Инструкция является внутренним</w:t>
      </w:r>
      <w:r w:rsidRPr="00DB11DC">
        <w:rPr>
          <w:spacing w:val="-5"/>
        </w:rPr>
        <w:t xml:space="preserve"> нормативным документом </w:t>
      </w:r>
      <w:r w:rsidRPr="00DB11DC">
        <w:t>организации ЭЦ и распространяется на все подразделения организации, деятельность которых в той или иной мере связана с направлением деятельности ЭЦ, и является обязательной к исполнению для всего персонала ЭЦ и работников других подразделений организации, причастных к деятельности ЭЦ.</w:t>
      </w:r>
    </w:p>
    <w:p w14:paraId="5907E811" w14:textId="77777777" w:rsidR="00262A3B" w:rsidRPr="007C2744" w:rsidRDefault="00262A3B" w:rsidP="007C2744">
      <w:pPr>
        <w:pStyle w:val="2"/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</w:p>
    <w:p w14:paraId="1F5EA806" w14:textId="77777777" w:rsidR="00262A3B" w:rsidRPr="00FB4F5B" w:rsidRDefault="00262A3B" w:rsidP="007C2744">
      <w:pPr>
        <w:pStyle w:val="2"/>
        <w:shd w:val="clear" w:color="auto" w:fill="FFFFFF"/>
        <w:ind w:left="-567" w:firstLine="567"/>
        <w:rPr>
          <w:color w:val="000000"/>
          <w:sz w:val="24"/>
          <w:szCs w:val="24"/>
        </w:rPr>
      </w:pPr>
      <w:r w:rsidRPr="00FB4F5B">
        <w:rPr>
          <w:color w:val="000000"/>
          <w:sz w:val="24"/>
          <w:szCs w:val="24"/>
        </w:rPr>
        <w:t xml:space="preserve">2. </w:t>
      </w:r>
      <w:bookmarkEnd w:id="2"/>
      <w:bookmarkEnd w:id="3"/>
      <w:bookmarkEnd w:id="4"/>
      <w:r w:rsidRPr="00FB4F5B">
        <w:rPr>
          <w:color w:val="000000"/>
          <w:sz w:val="24"/>
          <w:szCs w:val="24"/>
        </w:rPr>
        <w:t>НОРМАТИВНЫЕ ССЫЛКИ</w:t>
      </w:r>
    </w:p>
    <w:p w14:paraId="0D60AB79" w14:textId="77777777" w:rsidR="00262A3B" w:rsidRPr="007C2744" w:rsidRDefault="00262A3B" w:rsidP="007C2744">
      <w:pPr>
        <w:pStyle w:val="2"/>
        <w:shd w:val="clear" w:color="auto" w:fill="FFFFFF"/>
        <w:ind w:left="-567" w:firstLine="567"/>
        <w:jc w:val="both"/>
        <w:rPr>
          <w:color w:val="000000"/>
          <w:sz w:val="24"/>
          <w:szCs w:val="24"/>
        </w:rPr>
      </w:pPr>
    </w:p>
    <w:p w14:paraId="509F0AC3" w14:textId="77777777" w:rsidR="00262A3B" w:rsidRPr="00FB4F5B" w:rsidRDefault="00262A3B" w:rsidP="007C2744">
      <w:pPr>
        <w:pStyle w:val="2"/>
        <w:shd w:val="clear" w:color="auto" w:fill="FFFFFF"/>
        <w:ind w:left="-567" w:firstLine="567"/>
        <w:jc w:val="both"/>
        <w:rPr>
          <w:b w:val="0"/>
          <w:color w:val="000000"/>
          <w:sz w:val="24"/>
          <w:szCs w:val="24"/>
        </w:rPr>
      </w:pPr>
      <w:r w:rsidRPr="00FB4F5B">
        <w:rPr>
          <w:b w:val="0"/>
          <w:color w:val="000000"/>
          <w:sz w:val="24"/>
          <w:szCs w:val="24"/>
        </w:rPr>
        <w:t>2.1. Настоящая инструкция разработана с учетом следующих нормативных документов:</w:t>
      </w:r>
    </w:p>
    <w:p w14:paraId="006CB176" w14:textId="77777777" w:rsidR="00262A3B" w:rsidRDefault="00262A3B" w:rsidP="004513BE">
      <w:pPr>
        <w:pStyle w:val="2"/>
        <w:shd w:val="clear" w:color="auto" w:fill="FFFFFF"/>
        <w:ind w:left="-567" w:firstLine="567"/>
        <w:jc w:val="both"/>
        <w:rPr>
          <w:b w:val="0"/>
          <w:color w:val="000000"/>
          <w:sz w:val="24"/>
          <w:szCs w:val="24"/>
        </w:rPr>
      </w:pPr>
      <w:r w:rsidRPr="00FB4F5B">
        <w:rPr>
          <w:b w:val="0"/>
          <w:color w:val="000000"/>
          <w:sz w:val="24"/>
          <w:szCs w:val="24"/>
        </w:rPr>
        <w:t xml:space="preserve">- </w:t>
      </w:r>
      <w:r w:rsidRPr="00FB4F5B">
        <w:rPr>
          <w:b w:val="0"/>
          <w:color w:val="000000"/>
          <w:sz w:val="24"/>
          <w:szCs w:val="24"/>
          <w:lang w:val="en-US"/>
        </w:rPr>
        <w:t>ISO</w:t>
      </w:r>
      <w:r w:rsidRPr="00FB4F5B">
        <w:rPr>
          <w:b w:val="0"/>
          <w:color w:val="000000"/>
          <w:sz w:val="24"/>
          <w:szCs w:val="24"/>
        </w:rPr>
        <w:t xml:space="preserve"> 9001:20</w:t>
      </w:r>
      <w:r>
        <w:rPr>
          <w:b w:val="0"/>
          <w:color w:val="000000"/>
          <w:sz w:val="24"/>
          <w:szCs w:val="24"/>
        </w:rPr>
        <w:t>15</w:t>
      </w:r>
      <w:r w:rsidRPr="00FB4F5B">
        <w:rPr>
          <w:b w:val="0"/>
          <w:color w:val="000000"/>
          <w:sz w:val="24"/>
          <w:szCs w:val="24"/>
        </w:rPr>
        <w:t xml:space="preserve"> (ГОСТ Р ИСО 9001-20</w:t>
      </w:r>
      <w:r>
        <w:rPr>
          <w:b w:val="0"/>
          <w:color w:val="000000"/>
          <w:sz w:val="24"/>
          <w:szCs w:val="24"/>
        </w:rPr>
        <w:t>15</w:t>
      </w:r>
      <w:r w:rsidRPr="00FB4F5B">
        <w:rPr>
          <w:b w:val="0"/>
          <w:color w:val="000000"/>
          <w:sz w:val="24"/>
          <w:szCs w:val="24"/>
        </w:rPr>
        <w:t>) «Системы ме</w:t>
      </w:r>
      <w:r>
        <w:rPr>
          <w:b w:val="0"/>
          <w:color w:val="000000"/>
          <w:sz w:val="24"/>
          <w:szCs w:val="24"/>
        </w:rPr>
        <w:t>неджмента качества. Требования»</w:t>
      </w:r>
      <w:r w:rsidRPr="00FB4F5B">
        <w:rPr>
          <w:b w:val="0"/>
          <w:color w:val="000000"/>
          <w:sz w:val="24"/>
          <w:szCs w:val="24"/>
        </w:rPr>
        <w:t>.</w:t>
      </w:r>
    </w:p>
    <w:p w14:paraId="64E0AE71" w14:textId="77777777" w:rsidR="00262A3B" w:rsidRPr="002D6476" w:rsidRDefault="00262A3B" w:rsidP="004513BE">
      <w:pPr>
        <w:ind w:left="-567" w:firstLine="567"/>
        <w:rPr>
          <w:sz w:val="22"/>
          <w:szCs w:val="22"/>
        </w:rPr>
      </w:pPr>
      <w:r w:rsidRPr="002D6476">
        <w:rPr>
          <w:sz w:val="22"/>
          <w:szCs w:val="22"/>
        </w:rPr>
        <w:t>2.2. В настоящей инструкции использованы следующие сокращения:</w:t>
      </w:r>
    </w:p>
    <w:p w14:paraId="1A911632" w14:textId="77777777" w:rsidR="00262A3B" w:rsidRPr="002D6476" w:rsidRDefault="00262A3B" w:rsidP="004513BE">
      <w:pPr>
        <w:ind w:left="-567" w:firstLine="567"/>
        <w:rPr>
          <w:sz w:val="22"/>
          <w:szCs w:val="22"/>
        </w:rPr>
      </w:pPr>
      <w:r w:rsidRPr="002D6476">
        <w:rPr>
          <w:sz w:val="22"/>
          <w:szCs w:val="22"/>
        </w:rPr>
        <w:t xml:space="preserve">СМК </w:t>
      </w:r>
      <w:r>
        <w:rPr>
          <w:sz w:val="22"/>
          <w:szCs w:val="22"/>
        </w:rPr>
        <w:t>-</w:t>
      </w:r>
      <w:r w:rsidRPr="002D6476">
        <w:rPr>
          <w:sz w:val="22"/>
          <w:szCs w:val="22"/>
        </w:rPr>
        <w:t xml:space="preserve"> система менеджмента качества;</w:t>
      </w:r>
    </w:p>
    <w:p w14:paraId="4B0D45BE" w14:textId="77777777" w:rsidR="00262A3B" w:rsidRPr="002D6476" w:rsidRDefault="00262A3B" w:rsidP="004513BE">
      <w:pPr>
        <w:pStyle w:val="af6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2D6476">
        <w:rPr>
          <w:rFonts w:ascii="Times New Roman" w:hAnsi="Times New Roman"/>
          <w:sz w:val="22"/>
          <w:szCs w:val="22"/>
        </w:rPr>
        <w:t xml:space="preserve">НОАП </w:t>
      </w:r>
      <w:r>
        <w:rPr>
          <w:rFonts w:ascii="Times New Roman" w:hAnsi="Times New Roman"/>
          <w:sz w:val="22"/>
          <w:szCs w:val="22"/>
        </w:rPr>
        <w:t>-</w:t>
      </w:r>
      <w:r w:rsidRPr="002D6476">
        <w:rPr>
          <w:rFonts w:ascii="Times New Roman" w:hAnsi="Times New Roman"/>
          <w:sz w:val="22"/>
          <w:szCs w:val="22"/>
        </w:rPr>
        <w:t xml:space="preserve"> Независимый орган по аттестации (сертификации) персонала;</w:t>
      </w:r>
    </w:p>
    <w:p w14:paraId="57397219" w14:textId="77777777" w:rsidR="00262A3B" w:rsidRPr="004513BE" w:rsidRDefault="00262A3B" w:rsidP="004513BE">
      <w:r w:rsidRPr="002D6476">
        <w:rPr>
          <w:sz w:val="22"/>
          <w:szCs w:val="22"/>
        </w:rPr>
        <w:t xml:space="preserve">ЭЦ </w:t>
      </w:r>
      <w:r>
        <w:rPr>
          <w:sz w:val="22"/>
          <w:szCs w:val="22"/>
        </w:rPr>
        <w:t>-</w:t>
      </w:r>
      <w:r w:rsidRPr="002D6476">
        <w:rPr>
          <w:sz w:val="22"/>
          <w:szCs w:val="22"/>
        </w:rPr>
        <w:t xml:space="preserve"> экзаменационный центр.</w:t>
      </w:r>
    </w:p>
    <w:p w14:paraId="51DB0E62" w14:textId="77777777" w:rsidR="00262A3B" w:rsidRPr="007C2744" w:rsidRDefault="00262A3B" w:rsidP="007C2744">
      <w:pPr>
        <w:keepNext/>
        <w:shd w:val="clear" w:color="auto" w:fill="FFFFFF"/>
        <w:autoSpaceDE w:val="0"/>
        <w:autoSpaceDN w:val="0"/>
        <w:adjustRightInd w:val="0"/>
        <w:ind w:left="-567" w:firstLine="567"/>
        <w:jc w:val="center"/>
        <w:outlineLvl w:val="0"/>
        <w:rPr>
          <w:b/>
          <w:bCs/>
          <w:color w:val="000000"/>
          <w:kern w:val="32"/>
        </w:rPr>
      </w:pPr>
    </w:p>
    <w:p w14:paraId="5BC3B59E" w14:textId="77777777" w:rsidR="00262A3B" w:rsidRDefault="00262A3B" w:rsidP="00C43444">
      <w:pPr>
        <w:pStyle w:val="8"/>
        <w:spacing w:before="0"/>
        <w:ind w:left="-567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279960857"/>
      <w:r w:rsidRPr="00C43444">
        <w:rPr>
          <w:rFonts w:ascii="Times New Roman" w:hAnsi="Times New Roman"/>
          <w:b/>
          <w:color w:val="auto"/>
          <w:sz w:val="24"/>
          <w:szCs w:val="24"/>
        </w:rPr>
        <w:t>3. ТРЕБОВАНИЯ К ПРОЦЕССУ «ПРОЦЕДУРА РАССМОТРЕНИЯ АППЕЛЯЦИЙ И ЖАЛОБ» И ПОРЯДОК ЕГО ВЫПОЛНЕНИЯ</w:t>
      </w:r>
      <w:bookmarkEnd w:id="5"/>
    </w:p>
    <w:p w14:paraId="7E1B5D70" w14:textId="77777777" w:rsidR="00262A3B" w:rsidRDefault="00262A3B" w:rsidP="00C43444"/>
    <w:p w14:paraId="7ADC993B" w14:textId="77777777" w:rsidR="00262A3B" w:rsidRPr="00C43444" w:rsidRDefault="00262A3B" w:rsidP="00C43444">
      <w:pPr>
        <w:pStyle w:val="8"/>
        <w:spacing w:before="0"/>
        <w:ind w:left="-567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43444">
        <w:rPr>
          <w:rFonts w:ascii="Times New Roman" w:hAnsi="Times New Roman"/>
          <w:b/>
          <w:color w:val="auto"/>
          <w:sz w:val="24"/>
          <w:szCs w:val="24"/>
        </w:rPr>
        <w:t>3.1. Общие положения</w:t>
      </w:r>
    </w:p>
    <w:p w14:paraId="7BEF5CE6" w14:textId="77777777" w:rsidR="00262A3B" w:rsidRPr="00C43444" w:rsidRDefault="00262A3B" w:rsidP="00C4344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C43444">
        <w:t xml:space="preserve">3.1.1. Обязательными при </w:t>
      </w:r>
      <w:r w:rsidRPr="00C43444">
        <w:rPr>
          <w:shd w:val="clear" w:color="auto" w:fill="FFFFFF"/>
        </w:rPr>
        <w:t>процессе рассмотрения жалоб и апелляций</w:t>
      </w:r>
      <w:r w:rsidRPr="00C43444">
        <w:rPr>
          <w:rStyle w:val="apple-converted-space"/>
          <w:color w:val="2D2D2D"/>
          <w:shd w:val="clear" w:color="auto" w:fill="FFFFFF"/>
        </w:rPr>
        <w:t> </w:t>
      </w:r>
      <w:r w:rsidRPr="00C43444">
        <w:t>являются следующие требования:</w:t>
      </w:r>
    </w:p>
    <w:p w14:paraId="28CBD61F" w14:textId="77777777" w:rsidR="00262A3B" w:rsidRPr="00C43444" w:rsidRDefault="00262A3B" w:rsidP="00C4344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C43444">
        <w:t>- описание процесса рассмотрения апелляций и жалоб должно предоставляться всем заинтересованным сторонам по запросу;</w:t>
      </w:r>
    </w:p>
    <w:p w14:paraId="2EE232C3" w14:textId="77777777" w:rsidR="00262A3B" w:rsidRPr="00C43444" w:rsidRDefault="00262A3B" w:rsidP="00C4344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C43444">
        <w:t xml:space="preserve">- при получении жалобы ЭЦ должен подтвердить, относится ли эта жалоба к деятельности </w:t>
      </w:r>
      <w:r w:rsidRPr="00C43444">
        <w:rPr>
          <w:shd w:val="clear" w:color="auto" w:fill="FFFFFF"/>
        </w:rPr>
        <w:t xml:space="preserve">по проведению </w:t>
      </w:r>
      <w:r w:rsidRPr="00C43444">
        <w:t>квалификационных</w:t>
      </w:r>
      <w:r w:rsidRPr="00C43444">
        <w:rPr>
          <w:color w:val="FF0000"/>
        </w:rPr>
        <w:t xml:space="preserve"> </w:t>
      </w:r>
      <w:r w:rsidRPr="00C43444">
        <w:t xml:space="preserve">(аттестационных) экзаменов персонала в области </w:t>
      </w:r>
      <w:r w:rsidRPr="00C43444">
        <w:rPr>
          <w:highlight w:val="yellow"/>
        </w:rPr>
        <w:t>НК</w:t>
      </w:r>
      <w:r w:rsidRPr="00C43444">
        <w:t>, за которую он отвечает, и если это так, то он берется за ее рассмотрение;</w:t>
      </w:r>
    </w:p>
    <w:p w14:paraId="36C231F7" w14:textId="77777777" w:rsidR="00262A3B" w:rsidRPr="00C43444" w:rsidRDefault="00262A3B" w:rsidP="00C43444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C43444">
        <w:t>- ЭЦ должен нести ответственность за все решения на всех уровнях процесса рассмотрения жалоб и апелляций;</w:t>
      </w:r>
    </w:p>
    <w:p w14:paraId="5303A360" w14:textId="77777777" w:rsidR="00262A3B" w:rsidRPr="00C43444" w:rsidRDefault="00262A3B" w:rsidP="00C43444">
      <w:r w:rsidRPr="00C43444">
        <w:t>- анализ и решение по жалобам не должны приводить к дискриминационным действиям.</w:t>
      </w:r>
    </w:p>
    <w:p w14:paraId="4D9F8120" w14:textId="77777777" w:rsidR="00262A3B" w:rsidRPr="00C43444" w:rsidRDefault="00262A3B" w:rsidP="00C43444">
      <w:pPr>
        <w:ind w:left="-567" w:firstLine="567"/>
        <w:jc w:val="center"/>
      </w:pPr>
    </w:p>
    <w:p w14:paraId="7B298E00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b/>
          <w:bCs/>
          <w:sz w:val="24"/>
          <w:szCs w:val="24"/>
        </w:rPr>
        <w:t>3.2. Поступление жалоб, претензий и апелляций</w:t>
      </w:r>
    </w:p>
    <w:p w14:paraId="04398CFD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3.2.1. Жалобы, претензии и апелляции принимаются для рассмотрения в письменном виде.  В исключительных случаях, возможно рассмотрение устных жалоб и претензий.</w:t>
      </w:r>
    </w:p>
    <w:p w14:paraId="2EE28A79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К жалобам, претензиям и апелляциям заявитель обязан приложить документы, подтверждающие обоснованность его заявления.</w:t>
      </w:r>
    </w:p>
    <w:p w14:paraId="43E6FF27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lastRenderedPageBreak/>
        <w:t xml:space="preserve">3.2.2. В случае поступления жалобы, претензии и апелляции (далее по тексту – апелляции), </w:t>
      </w:r>
      <w:r>
        <w:rPr>
          <w:rFonts w:ascii="Times New Roman" w:hAnsi="Times New Roman" w:cs="Times New Roman"/>
          <w:sz w:val="24"/>
          <w:szCs w:val="24"/>
        </w:rPr>
        <w:t>руководитель ЭЦ</w:t>
      </w:r>
      <w:r w:rsidRPr="00C43444">
        <w:rPr>
          <w:rFonts w:ascii="Times New Roman" w:hAnsi="Times New Roman" w:cs="Times New Roman"/>
          <w:sz w:val="24"/>
          <w:szCs w:val="24"/>
        </w:rPr>
        <w:t>:</w:t>
      </w:r>
    </w:p>
    <w:p w14:paraId="0FD741AE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организует их рассмотрение в установленном настоящей инструкцией порядке;</w:t>
      </w:r>
    </w:p>
    <w:p w14:paraId="4FFF60C4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обеспечивает предоставление ответа заинтересованным лицам;</w:t>
      </w:r>
    </w:p>
    <w:p w14:paraId="13300DA8" w14:textId="77777777" w:rsidR="00262A3B" w:rsidRPr="00C43444" w:rsidRDefault="00262A3B" w:rsidP="00C43444">
      <w:pPr>
        <w:ind w:left="-567" w:firstLine="567"/>
        <w:jc w:val="both"/>
      </w:pPr>
      <w:r w:rsidRPr="00C43444">
        <w:t>- при необходимости организует разработку и выполнение корректирующих мероприятий в целях устранения причин возникновения несоответствующей продукции (работы), а также причин появления несоответствий процессов, процедур, документации, выявляемых при функционировании СМК, с тем, чтобы исключить их возможное повторение.</w:t>
      </w:r>
    </w:p>
    <w:p w14:paraId="3588A054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3.2.3. Порядок применения корректирующих действий разработан в соответствии с требованиями «Корректирующие и предупреждающие действия».</w:t>
      </w:r>
    </w:p>
    <w:p w14:paraId="557B7621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3.2.4. Рассмотрение апелляций происходит в следующей последовательности:</w:t>
      </w:r>
    </w:p>
    <w:p w14:paraId="7C6FB1FE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регистрация апелляции;</w:t>
      </w:r>
    </w:p>
    <w:p w14:paraId="640C4D97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ознакомление руководства с апелляцией;</w:t>
      </w:r>
    </w:p>
    <w:p w14:paraId="47097E7C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назначение комиссии по апелляциям;</w:t>
      </w:r>
    </w:p>
    <w:p w14:paraId="524632B6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рассмотрение апелляции комиссией;</w:t>
      </w:r>
    </w:p>
    <w:p w14:paraId="6A145DE3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анализ и принятие решения об удовлетворении или неудовлетворении апелляции;</w:t>
      </w:r>
    </w:p>
    <w:p w14:paraId="2A62AB47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документальное оформление решения;</w:t>
      </w:r>
    </w:p>
    <w:p w14:paraId="26518628" w14:textId="77777777" w:rsidR="00262A3B" w:rsidRPr="00C43444" w:rsidRDefault="00262A3B" w:rsidP="00C43444">
      <w:pPr>
        <w:pStyle w:val="af5"/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44">
        <w:rPr>
          <w:rFonts w:ascii="Times New Roman" w:hAnsi="Times New Roman" w:cs="Times New Roman"/>
          <w:sz w:val="24"/>
          <w:szCs w:val="24"/>
        </w:rPr>
        <w:t>- информирование о принятом решении заявителя.</w:t>
      </w:r>
    </w:p>
    <w:p w14:paraId="20946B53" w14:textId="77777777" w:rsidR="00262A3B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43444">
        <w:t>3.2.5. Апелляция регистрируется в порядке, установленном «Управление документами ЭЦ, документацией СМК» для входящей корреспонденции в «Журнале регистрации решений комиссий по апелляциям» по форме Приложения № 1 настоящей инструкции.</w:t>
      </w:r>
    </w:p>
    <w:p w14:paraId="78E60ADE" w14:textId="77777777" w:rsidR="00262A3B" w:rsidRDefault="00262A3B" w:rsidP="00C43444">
      <w:pPr>
        <w:autoSpaceDE w:val="0"/>
        <w:autoSpaceDN w:val="0"/>
        <w:adjustRightInd w:val="0"/>
        <w:ind w:left="-540" w:firstLine="567"/>
        <w:jc w:val="both"/>
      </w:pPr>
    </w:p>
    <w:p w14:paraId="2C3BDDF0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center"/>
        <w:rPr>
          <w:b/>
        </w:rPr>
      </w:pPr>
      <w:bookmarkStart w:id="6" w:name="_Toc77848964"/>
      <w:bookmarkStart w:id="7" w:name="_Toc279960859"/>
      <w:r w:rsidRPr="00CE587D">
        <w:rPr>
          <w:b/>
        </w:rPr>
        <w:t>3.3.</w:t>
      </w:r>
      <w:bookmarkEnd w:id="6"/>
      <w:bookmarkEnd w:id="7"/>
      <w:r w:rsidRPr="00CE587D">
        <w:rPr>
          <w:b/>
          <w:bCs/>
          <w:shd w:val="clear" w:color="auto" w:fill="FFFFFF"/>
        </w:rPr>
        <w:t xml:space="preserve"> Состав </w:t>
      </w:r>
      <w:r w:rsidRPr="00CE587D">
        <w:rPr>
          <w:b/>
        </w:rPr>
        <w:t>Комиссии по апелляциям</w:t>
      </w:r>
    </w:p>
    <w:p w14:paraId="0FBDFA43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3.3.1. Комиссия по рассмотрению апелляций (далее по тексту - Комиссия по апелляциям) формируется на основании приказа руководителя ЭЦ, издаваемого не позднее, чем через 5 рабочих дней после даты регистрации апелляции.</w:t>
      </w:r>
    </w:p>
    <w:p w14:paraId="0636870E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3.3.2. Комиссия по апелляциям считается созданной с момента издания директором приказа о ее создании и прекращает свои полномочия после принятия решения в соответствие с целями создания.</w:t>
      </w:r>
    </w:p>
    <w:p w14:paraId="74E7C5BA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 xml:space="preserve">3.3.3. При рассмотрении поставленных перед ней вопросов и принятии решения Комиссия по апелляциям руководствуется документами, устанавливающими правила и требования по проведению оценки соответствия персонала в области </w:t>
      </w:r>
      <w:r w:rsidRPr="00CE587D">
        <w:rPr>
          <w:highlight w:val="yellow"/>
        </w:rPr>
        <w:t>НК</w:t>
      </w:r>
      <w:r w:rsidRPr="00CE587D">
        <w:t>.</w:t>
      </w:r>
    </w:p>
    <w:p w14:paraId="7A995FC3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3.3.4. Состав Комиссии по апелляциям определяется руководителем ЭЦ, и должен состоять из следующих лиц:</w:t>
      </w:r>
    </w:p>
    <w:p w14:paraId="68FBAAF5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- руководителя организации ЭЦ;</w:t>
      </w:r>
    </w:p>
    <w:p w14:paraId="19DA613B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- руководителя ЭЦ;</w:t>
      </w:r>
    </w:p>
    <w:p w14:paraId="69D0E14F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- экзаменатора, не имеющего отношение к предмету апелляции.</w:t>
      </w:r>
    </w:p>
    <w:p w14:paraId="0D607B7A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3.3.5. При рассмотрении апелляции может приглашаться экзаменатор ЭЦ и иные лица, участвовавшие в процедуре проведения квалификационных</w:t>
      </w:r>
      <w:r w:rsidRPr="00CE587D">
        <w:rPr>
          <w:color w:val="FF0000"/>
        </w:rPr>
        <w:t xml:space="preserve"> </w:t>
      </w:r>
      <w:r w:rsidRPr="00CE587D">
        <w:t xml:space="preserve">(аттестационных) экзаменов персонала в области </w:t>
      </w:r>
      <w:r w:rsidRPr="00CE587D">
        <w:rPr>
          <w:highlight w:val="yellow"/>
        </w:rPr>
        <w:t>НК</w:t>
      </w:r>
      <w:r w:rsidRPr="00CE587D">
        <w:rPr>
          <w:shd w:val="clear" w:color="auto" w:fill="FFFFFF"/>
        </w:rPr>
        <w:t>,</w:t>
      </w:r>
      <w:r w:rsidRPr="00CE587D">
        <w:t xml:space="preserve"> для получения пояснений.</w:t>
      </w:r>
    </w:p>
    <w:p w14:paraId="496DC0C0" w14:textId="77777777" w:rsidR="00262A3B" w:rsidRPr="00CE587D" w:rsidRDefault="00262A3B" w:rsidP="00C43444">
      <w:pPr>
        <w:autoSpaceDE w:val="0"/>
        <w:autoSpaceDN w:val="0"/>
        <w:adjustRightInd w:val="0"/>
        <w:ind w:left="-540" w:firstLine="567"/>
        <w:jc w:val="both"/>
      </w:pPr>
      <w:r w:rsidRPr="00CE587D">
        <w:t>В случае невозможности включения в состав Комиссии экзаменатора ЭЦ в состав комиссии по апелляциям включаются экзаменаторы сторонних организаций.</w:t>
      </w:r>
    </w:p>
    <w:p w14:paraId="12885FE4" w14:textId="77777777" w:rsidR="00262A3B" w:rsidRDefault="00262A3B" w:rsidP="00BF1B98">
      <w:pPr>
        <w:jc w:val="center"/>
        <w:rPr>
          <w:b/>
        </w:rPr>
      </w:pPr>
    </w:p>
    <w:p w14:paraId="14D37503" w14:textId="77777777" w:rsidR="007D5606" w:rsidRPr="00BE45C0" w:rsidRDefault="007D5606" w:rsidP="00BE45C0">
      <w:pPr>
        <w:ind w:left="-567" w:firstLine="567"/>
        <w:jc w:val="center"/>
        <w:rPr>
          <w:b/>
        </w:rPr>
      </w:pPr>
      <w:r w:rsidRPr="00BE45C0">
        <w:rPr>
          <w:b/>
        </w:rPr>
        <w:t>3.4. Функции и обязанности Комиссии по апелляциям</w:t>
      </w:r>
    </w:p>
    <w:p w14:paraId="0F3CBD00" w14:textId="77777777" w:rsidR="007D5606" w:rsidRPr="00BE45C0" w:rsidRDefault="007D5606" w:rsidP="00BE45C0">
      <w:pPr>
        <w:ind w:left="-567" w:firstLine="567"/>
        <w:jc w:val="both"/>
      </w:pPr>
      <w:r w:rsidRPr="00BE45C0">
        <w:t>3.4.1. Основными функциями Комиссии по апелляциям являются:</w:t>
      </w:r>
    </w:p>
    <w:p w14:paraId="282B525D" w14:textId="77777777" w:rsidR="007D5606" w:rsidRPr="00BE45C0" w:rsidRDefault="007D5606" w:rsidP="00BE45C0">
      <w:pPr>
        <w:ind w:left="-567" w:firstLine="567"/>
        <w:jc w:val="both"/>
      </w:pPr>
      <w:r w:rsidRPr="00BE45C0">
        <w:t>- разрешение спорных вопросов в связи с подтверждением результатов квалификационных</w:t>
      </w:r>
      <w:r w:rsidRPr="00BE45C0">
        <w:rPr>
          <w:color w:val="FF0000"/>
        </w:rPr>
        <w:t xml:space="preserve"> </w:t>
      </w:r>
      <w:r w:rsidRPr="00BE45C0">
        <w:t>(аттестационных) экзаменов;</w:t>
      </w:r>
    </w:p>
    <w:p w14:paraId="21037774" w14:textId="77777777" w:rsidR="007D5606" w:rsidRPr="00BE45C0" w:rsidRDefault="007D5606" w:rsidP="00BE45C0">
      <w:pPr>
        <w:ind w:left="-567" w:firstLine="567"/>
        <w:jc w:val="both"/>
      </w:pPr>
      <w:r w:rsidRPr="00BE45C0">
        <w:t>- разрешение спорных вопросов в связи с аннулированием результатов квалификационных</w:t>
      </w:r>
      <w:r w:rsidRPr="00BE45C0">
        <w:rPr>
          <w:color w:val="FF0000"/>
        </w:rPr>
        <w:t xml:space="preserve"> </w:t>
      </w:r>
      <w:r w:rsidRPr="00BE45C0">
        <w:t>(аттестационных) экзаменов;</w:t>
      </w:r>
    </w:p>
    <w:p w14:paraId="1D0A636D" w14:textId="77777777" w:rsidR="007D5606" w:rsidRPr="00BE45C0" w:rsidRDefault="007D5606" w:rsidP="00BE45C0">
      <w:pPr>
        <w:ind w:left="-567" w:firstLine="567"/>
        <w:jc w:val="both"/>
      </w:pPr>
      <w:r w:rsidRPr="00BE45C0">
        <w:t>- разбор и разрешение разногласий, выявившихся в ходе рассмотрения апелляций и по результатам работы комиссии по обеспечению независимости и беспристрастности ЭЦ.</w:t>
      </w:r>
    </w:p>
    <w:p w14:paraId="32950E9C" w14:textId="77777777" w:rsidR="007D5606" w:rsidRPr="00BE45C0" w:rsidRDefault="007D5606" w:rsidP="00BE45C0">
      <w:pPr>
        <w:ind w:left="-567" w:firstLine="567"/>
        <w:jc w:val="both"/>
      </w:pPr>
      <w:r w:rsidRPr="00BE45C0">
        <w:t>3.4.2. В обязанности Комиссии по апелляциям входят:</w:t>
      </w:r>
    </w:p>
    <w:p w14:paraId="1B5E517D" w14:textId="77777777" w:rsidR="007D5606" w:rsidRPr="00BE45C0" w:rsidRDefault="007D5606" w:rsidP="00BE45C0">
      <w:pPr>
        <w:ind w:left="-567" w:firstLine="567"/>
        <w:jc w:val="both"/>
        <w:rPr>
          <w:shd w:val="clear" w:color="auto" w:fill="FFFFFF"/>
        </w:rPr>
      </w:pPr>
      <w:r w:rsidRPr="00BE45C0">
        <w:lastRenderedPageBreak/>
        <w:t>- рассмотрение апелляций заявителей по вопросам, связанным с работами по проведению квалификационных</w:t>
      </w:r>
      <w:r w:rsidRPr="00BE45C0">
        <w:rPr>
          <w:color w:val="FF0000"/>
        </w:rPr>
        <w:t xml:space="preserve"> </w:t>
      </w:r>
      <w:r w:rsidRPr="00BE45C0">
        <w:t xml:space="preserve">(аттестационных) экзаменов персонала в области </w:t>
      </w:r>
      <w:r w:rsidRPr="00BE45C0">
        <w:rPr>
          <w:highlight w:val="yellow"/>
        </w:rPr>
        <w:t>НК</w:t>
      </w:r>
      <w:r w:rsidRPr="00BE45C0">
        <w:rPr>
          <w:shd w:val="clear" w:color="auto" w:fill="FFFFFF"/>
        </w:rPr>
        <w:t>;</w:t>
      </w:r>
    </w:p>
    <w:p w14:paraId="0C68E195" w14:textId="77777777" w:rsidR="007D5606" w:rsidRPr="00BE45C0" w:rsidRDefault="007D5606" w:rsidP="00BE45C0">
      <w:pPr>
        <w:ind w:left="-567" w:firstLine="567"/>
        <w:jc w:val="both"/>
      </w:pPr>
      <w:r w:rsidRPr="00BE45C0">
        <w:t>- доведение решений до заинтересованных сторон;</w:t>
      </w:r>
    </w:p>
    <w:p w14:paraId="2EA2DB4F" w14:textId="77777777" w:rsidR="007D5606" w:rsidRPr="00BE45C0" w:rsidRDefault="007D5606" w:rsidP="00BE45C0">
      <w:pPr>
        <w:ind w:left="-567" w:firstLine="567"/>
        <w:jc w:val="both"/>
      </w:pPr>
      <w:r w:rsidRPr="00BE45C0">
        <w:t>- участие в рассмотрении апелляции в случае ее передачи в вышестоящую инстанцию (Независимый орган по аттестации персонала - НОАП);</w:t>
      </w:r>
    </w:p>
    <w:p w14:paraId="38C438CC" w14:textId="77777777" w:rsidR="007D5606" w:rsidRPr="00BE45C0" w:rsidRDefault="007D5606" w:rsidP="00BE45C0">
      <w:pPr>
        <w:ind w:left="-567" w:firstLine="567"/>
        <w:jc w:val="both"/>
      </w:pPr>
      <w:r w:rsidRPr="00BE45C0">
        <w:t>- запрос у заявителя, руководителя ЭЦ, НОАП, иных организаций дополнительных материалов, необходимых для рассмотрения претензий, изложенных в апелляции;</w:t>
      </w:r>
    </w:p>
    <w:p w14:paraId="5AC3AE71" w14:textId="77777777" w:rsidR="007D5606" w:rsidRPr="00BE45C0" w:rsidRDefault="007D5606" w:rsidP="00BE45C0">
      <w:pPr>
        <w:ind w:left="-567" w:firstLine="567"/>
        <w:jc w:val="both"/>
      </w:pPr>
      <w:r w:rsidRPr="00BE45C0">
        <w:t>- заслушивание на заседаниях комиссии представителей заявителя;</w:t>
      </w:r>
    </w:p>
    <w:p w14:paraId="20081811" w14:textId="77777777" w:rsidR="007D5606" w:rsidRPr="00BE45C0" w:rsidRDefault="007D5606" w:rsidP="00BE45C0">
      <w:pPr>
        <w:ind w:left="-567" w:firstLine="567"/>
        <w:jc w:val="both"/>
      </w:pPr>
      <w:r w:rsidRPr="00BE45C0">
        <w:t>- принятие решений по существу рассматриваемых претензий;</w:t>
      </w:r>
    </w:p>
    <w:p w14:paraId="7190170B" w14:textId="77777777" w:rsidR="007D5606" w:rsidRDefault="007D5606" w:rsidP="00BE45C0">
      <w:pPr>
        <w:ind w:left="-567" w:firstLine="567"/>
        <w:jc w:val="both"/>
      </w:pPr>
      <w:r w:rsidRPr="00BE45C0">
        <w:t>- направление своих представителей для участия в работе по рассмотрению апелляций, поданных заявителем в НОАП.</w:t>
      </w:r>
    </w:p>
    <w:p w14:paraId="3FD0FD27" w14:textId="77777777" w:rsidR="000B370A" w:rsidRDefault="000B370A" w:rsidP="00BE45C0">
      <w:pPr>
        <w:ind w:left="-567" w:firstLine="567"/>
        <w:jc w:val="both"/>
      </w:pPr>
    </w:p>
    <w:p w14:paraId="4F8C9A42" w14:textId="77777777" w:rsidR="000B370A" w:rsidRPr="00901CB7" w:rsidRDefault="000B370A" w:rsidP="001E15E3">
      <w:pPr>
        <w:ind w:left="-567" w:firstLine="567"/>
        <w:jc w:val="center"/>
        <w:rPr>
          <w:b/>
        </w:rPr>
      </w:pPr>
      <w:r w:rsidRPr="00901CB7">
        <w:rPr>
          <w:b/>
        </w:rPr>
        <w:t>3.5. Правила рассмотрения и сроки рассмотрения апелляций</w:t>
      </w:r>
    </w:p>
    <w:p w14:paraId="6006AEB1" w14:textId="77777777" w:rsidR="00901CB7" w:rsidRPr="00901CB7" w:rsidRDefault="00901CB7" w:rsidP="001E15E3">
      <w:pPr>
        <w:ind w:left="-567" w:firstLine="567"/>
        <w:jc w:val="both"/>
      </w:pPr>
      <w:r w:rsidRPr="00901CB7">
        <w:t>3.5.1. Апелляция рассматривается в срок, не превышающий 30 календарных дней со дня регистрации апелляции.</w:t>
      </w:r>
    </w:p>
    <w:p w14:paraId="7B689889" w14:textId="77777777" w:rsidR="00901CB7" w:rsidRPr="00901CB7" w:rsidRDefault="00901CB7" w:rsidP="001E15E3">
      <w:pPr>
        <w:ind w:left="-567" w:firstLine="567"/>
        <w:jc w:val="both"/>
      </w:pPr>
      <w:r w:rsidRPr="00901CB7">
        <w:t>Комиссия по апелляциям принимает решение по апелляциям простым большинством голосов.</w:t>
      </w:r>
    </w:p>
    <w:p w14:paraId="76B0B09C" w14:textId="77777777" w:rsidR="00901CB7" w:rsidRPr="00901CB7" w:rsidRDefault="00901CB7" w:rsidP="001E15E3">
      <w:pPr>
        <w:ind w:left="-567" w:firstLine="567"/>
        <w:jc w:val="both"/>
      </w:pPr>
      <w:r w:rsidRPr="00901CB7">
        <w:t>3.5.2. По итогам заседания секретарь Комиссии по апелляциям составляет протокол заседания, включающий дату проведения, список присутствующих, повестку дня заседания, обсуждение апелляции, а также рекомендуемое решение вопроса апелляции.</w:t>
      </w:r>
    </w:p>
    <w:p w14:paraId="73743FCA" w14:textId="77777777" w:rsidR="00901CB7" w:rsidRPr="00901CB7" w:rsidRDefault="00901CB7" w:rsidP="001E15E3">
      <w:pPr>
        <w:ind w:left="-567" w:firstLine="567"/>
        <w:jc w:val="both"/>
      </w:pPr>
      <w:r w:rsidRPr="00901CB7">
        <w:t>Протокол подписывается председателем и секретарем комиссии. Результаты рассмотрения апелляции оформляются в виде проекта решения по форме Приложения 2 настоящей инструкции.</w:t>
      </w:r>
    </w:p>
    <w:p w14:paraId="4DC0109C" w14:textId="77777777" w:rsidR="00901CB7" w:rsidRPr="00901CB7" w:rsidRDefault="00901CB7" w:rsidP="001E15E3">
      <w:pPr>
        <w:ind w:left="-567" w:firstLine="567"/>
        <w:jc w:val="both"/>
      </w:pPr>
      <w:r w:rsidRPr="00901CB7">
        <w:t>3.5.3. В течение трех рабочих дней секретарь направляет комплект документов по апелляции (оригиналы апелляции, протокол заседания Комиссии по апелляциям, проект решения по апелляции) руководителю НОАП для рассмотрения и принятия окончательного решения по вопросу апелляции.</w:t>
      </w:r>
    </w:p>
    <w:p w14:paraId="5C49FD9F" w14:textId="77777777" w:rsidR="00901CB7" w:rsidRPr="00901CB7" w:rsidRDefault="00901CB7" w:rsidP="001E15E3">
      <w:pPr>
        <w:ind w:left="-567" w:firstLine="567"/>
        <w:jc w:val="both"/>
      </w:pPr>
      <w:r w:rsidRPr="00901CB7">
        <w:t>3.5.4. Все зарегистрированные апелляции в течение трех рабочих дней передаются в Апелляционную комиссию НОАП, которая принимает решение об их обоснованности.</w:t>
      </w:r>
    </w:p>
    <w:p w14:paraId="1D93AB82" w14:textId="77777777" w:rsidR="00901CB7" w:rsidRPr="00901CB7" w:rsidRDefault="00901CB7" w:rsidP="001E15E3">
      <w:pPr>
        <w:ind w:left="-567" w:firstLine="567"/>
        <w:jc w:val="both"/>
      </w:pPr>
      <w:r w:rsidRPr="00901CB7">
        <w:t>3.5.5. В случае признания апелляции необоснованной секретарь Апелляционной комиссии НОАП в течение пяти рабочих дней готовит ответ лицу, направившему апелляцию, с уведомлением об отказе в рассмотрении апелляции с обоснованием причин этого отказа.</w:t>
      </w:r>
    </w:p>
    <w:p w14:paraId="45275F89" w14:textId="77777777" w:rsidR="00901CB7" w:rsidRPr="00901CB7" w:rsidRDefault="00901CB7" w:rsidP="001E15E3">
      <w:pPr>
        <w:ind w:left="-567" w:firstLine="567"/>
        <w:jc w:val="both"/>
      </w:pPr>
      <w:r w:rsidRPr="00901CB7">
        <w:t>3.5.6. О результатах рассмотрения апелляции НОАП информирует ЭЦ в течение пяти рабочих дней. К письму прилагаются копии протокола заседания Апелляционной комиссии и утвержденное руководителем НОАП решение по апелляции.</w:t>
      </w:r>
    </w:p>
    <w:p w14:paraId="1288E549" w14:textId="77777777" w:rsidR="00901CB7" w:rsidRPr="00901CB7" w:rsidRDefault="00901CB7" w:rsidP="001E15E3">
      <w:pPr>
        <w:ind w:left="-567" w:firstLine="567"/>
        <w:jc w:val="both"/>
        <w:rPr>
          <w:color w:val="000000"/>
        </w:rPr>
      </w:pPr>
      <w:r w:rsidRPr="00901CB7">
        <w:t xml:space="preserve">3.5.7. Решение </w:t>
      </w:r>
      <w:r w:rsidRPr="00901CB7">
        <w:rPr>
          <w:color w:val="000000"/>
        </w:rPr>
        <w:t xml:space="preserve">по апелляции </w:t>
      </w:r>
      <w:r w:rsidRPr="00901CB7">
        <w:t>направляется заявителю</w:t>
      </w:r>
      <w:r w:rsidRPr="00901CB7">
        <w:rPr>
          <w:color w:val="000000"/>
        </w:rPr>
        <w:t xml:space="preserve"> </w:t>
      </w:r>
      <w:r w:rsidRPr="00901CB7">
        <w:t xml:space="preserve">не позднее 15 рабочих дней с момента принятия этого решения </w:t>
      </w:r>
      <w:r w:rsidRPr="00901CB7">
        <w:rPr>
          <w:color w:val="000000"/>
        </w:rPr>
        <w:t>с использованием средств связи, обеспечивающих фиксированную отправку или под расписку.</w:t>
      </w:r>
    </w:p>
    <w:p w14:paraId="28D0E52E" w14:textId="77777777" w:rsidR="00901CB7" w:rsidRPr="00901CB7" w:rsidRDefault="00901CB7" w:rsidP="001E15E3">
      <w:pPr>
        <w:ind w:left="-567" w:firstLine="567"/>
        <w:jc w:val="both"/>
      </w:pPr>
      <w:r w:rsidRPr="00901CB7">
        <w:t>Копия решения и протокола передается на хранение ответственному по качеству.</w:t>
      </w:r>
    </w:p>
    <w:p w14:paraId="70F4F05F" w14:textId="77777777" w:rsidR="00901CB7" w:rsidRPr="00901CB7" w:rsidRDefault="00901CB7" w:rsidP="001E15E3">
      <w:pPr>
        <w:ind w:left="-567" w:firstLine="567"/>
        <w:jc w:val="both"/>
      </w:pPr>
      <w:r w:rsidRPr="00901CB7">
        <w:t>3.5.8. При несогласии заявителя с решением, принятым комиссией по апелляциям, он может, уведомив комиссию по апелляциям, обратиться с жалобой на решение по апелляции в надзорный орган.</w:t>
      </w:r>
    </w:p>
    <w:p w14:paraId="7FB66478" w14:textId="77777777" w:rsidR="00901CB7" w:rsidRPr="00901CB7" w:rsidRDefault="00901CB7" w:rsidP="001E15E3">
      <w:pPr>
        <w:ind w:left="-567" w:firstLine="567"/>
        <w:jc w:val="both"/>
      </w:pPr>
      <w:r w:rsidRPr="00901CB7">
        <w:t>3.5.9. Информация о получении апелляций и результаты управления этими апелляциями рассматриваются при проведении анализа СМК ЭЦ со стороны руководства, включается в отчет к анализу СМК руководством.</w:t>
      </w:r>
    </w:p>
    <w:p w14:paraId="13394875" w14:textId="77777777" w:rsidR="00901CB7" w:rsidRPr="00901CB7" w:rsidRDefault="00901CB7" w:rsidP="001E15E3">
      <w:pPr>
        <w:ind w:left="-567" w:firstLine="567"/>
        <w:jc w:val="both"/>
      </w:pPr>
      <w:r w:rsidRPr="00901CB7">
        <w:t>3.5.10. Члены Комиссии по апелляции ЭЦ обязаны обеспечивать беспристрастность и объективность принятия комиссией решений, исключать конфликт интересов, обеспечивать конфиденциальность информации, в том числе поступающей от третьих лиц, в соответствии с правилами, утвержденными организацией ЭЦ.</w:t>
      </w:r>
    </w:p>
    <w:p w14:paraId="179D6388" w14:textId="77777777" w:rsidR="00901CB7" w:rsidRPr="00901CB7" w:rsidRDefault="00901CB7" w:rsidP="001E15E3">
      <w:pPr>
        <w:ind w:left="-567" w:firstLine="567"/>
        <w:jc w:val="both"/>
      </w:pPr>
      <w:r w:rsidRPr="00901CB7">
        <w:t>3.5.11. Решение Комиссии по апелляциям и выявленные несоответствия в работе ЭЦ должны быть зарегистрированы в «Журнале регистрации решений комиссий по апелляциям» по форме Приложения 1 настоящей инструкции.</w:t>
      </w:r>
    </w:p>
    <w:p w14:paraId="0C0026A3" w14:textId="77777777" w:rsidR="00901CB7" w:rsidRPr="00901CB7" w:rsidRDefault="00901CB7" w:rsidP="001E15E3">
      <w:pPr>
        <w:ind w:left="-567" w:firstLine="567"/>
        <w:jc w:val="both"/>
      </w:pPr>
      <w:r w:rsidRPr="00901CB7">
        <w:lastRenderedPageBreak/>
        <w:t>3.5.12. Выявленные несоответствия в работе устраняются в течение 30 дней с момента принятия решения Комиссией по апелляциям.</w:t>
      </w:r>
    </w:p>
    <w:p w14:paraId="7CD6E09A" w14:textId="77777777" w:rsidR="00901CB7" w:rsidRPr="00901CB7" w:rsidRDefault="00901CB7" w:rsidP="001E15E3">
      <w:pPr>
        <w:ind w:left="-567" w:firstLine="567"/>
        <w:jc w:val="both"/>
      </w:pPr>
      <w:r w:rsidRPr="00901CB7">
        <w:t>3.5.13. Результаты устранения выявленных несоответствий регистрируются в «Журнале регистрации решений Комиссий по апелляциям».</w:t>
      </w:r>
    </w:p>
    <w:p w14:paraId="5A736649" w14:textId="77777777" w:rsidR="00901CB7" w:rsidRDefault="00901CB7" w:rsidP="001E15E3">
      <w:pPr>
        <w:ind w:left="-567" w:firstLine="567"/>
        <w:jc w:val="both"/>
      </w:pPr>
      <w:r w:rsidRPr="00901CB7">
        <w:t>3.5.14. Руководитель организации ЭЦ обязан назначить ответственное лицо за устранение выявленных несоответствий и контролировать выполнение действий по устранению выявленных несоответствий.</w:t>
      </w:r>
    </w:p>
    <w:p w14:paraId="1827DF8E" w14:textId="77777777" w:rsidR="001A2EA5" w:rsidRPr="00ED3B9B" w:rsidRDefault="001A2EA5" w:rsidP="00ED3B9B">
      <w:pPr>
        <w:ind w:left="-567" w:firstLine="567"/>
        <w:jc w:val="both"/>
      </w:pPr>
    </w:p>
    <w:p w14:paraId="4CB806AE" w14:textId="77777777" w:rsidR="001A2EA5" w:rsidRPr="00ED3B9B" w:rsidRDefault="001A2EA5" w:rsidP="00ED3B9B">
      <w:pPr>
        <w:pStyle w:val="8"/>
        <w:ind w:left="-567" w:firstLine="567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D3B9B">
        <w:rPr>
          <w:rFonts w:ascii="Times New Roman" w:hAnsi="Times New Roman"/>
          <w:b/>
          <w:bCs/>
          <w:color w:val="auto"/>
          <w:sz w:val="24"/>
          <w:szCs w:val="24"/>
        </w:rPr>
        <w:t>4. ОТВЕТСТВЕННОСТЬ</w:t>
      </w:r>
    </w:p>
    <w:p w14:paraId="4AE50E9D" w14:textId="77777777" w:rsidR="001A2EA5" w:rsidRPr="00ED3B9B" w:rsidRDefault="001A2EA5" w:rsidP="00ED3B9B">
      <w:pPr>
        <w:jc w:val="both"/>
      </w:pPr>
    </w:p>
    <w:p w14:paraId="506E68DD" w14:textId="77777777" w:rsidR="001A2EA5" w:rsidRPr="00ED3B9B" w:rsidRDefault="001A2EA5" w:rsidP="00ED3B9B">
      <w:pPr>
        <w:ind w:left="-567" w:firstLine="567"/>
        <w:jc w:val="both"/>
      </w:pPr>
      <w:r w:rsidRPr="00ED3B9B">
        <w:t>4.1. Руководитель организации ЭЦ несет ответственность за организацию деятельности комиссии по апелляциям и выполнение действий по устранению выявленных несоответствий.</w:t>
      </w:r>
    </w:p>
    <w:p w14:paraId="36B9B93B" w14:textId="77777777" w:rsidR="001A2EA5" w:rsidRPr="00ED3B9B" w:rsidRDefault="001A2EA5" w:rsidP="00ED3B9B">
      <w:pPr>
        <w:ind w:left="-567" w:firstLine="567"/>
        <w:jc w:val="both"/>
      </w:pPr>
      <w:r w:rsidRPr="00ED3B9B">
        <w:t>4.2. Члены комиссии по апелляциям несут ответственность за:</w:t>
      </w:r>
    </w:p>
    <w:p w14:paraId="0E03E933" w14:textId="77777777" w:rsidR="001A2EA5" w:rsidRPr="00ED3B9B" w:rsidRDefault="001A2EA5" w:rsidP="00ED3B9B">
      <w:pPr>
        <w:ind w:left="-567" w:firstLine="567"/>
        <w:jc w:val="both"/>
      </w:pPr>
      <w:r w:rsidRPr="00ED3B9B">
        <w:t>- объективность, правомерность и обоснованность принимаемых решений;</w:t>
      </w:r>
    </w:p>
    <w:p w14:paraId="4715F80F" w14:textId="77777777" w:rsidR="001A2EA5" w:rsidRPr="00ED3B9B" w:rsidRDefault="001A2EA5" w:rsidP="00ED3B9B">
      <w:pPr>
        <w:ind w:left="-567" w:firstLine="567"/>
        <w:jc w:val="both"/>
      </w:pPr>
      <w:r w:rsidRPr="00ED3B9B">
        <w:t>- соблюдение конфиденциальности информации, полученной в ходе рассмотрения апелляции, изложенной заявителем.</w:t>
      </w:r>
    </w:p>
    <w:p w14:paraId="30DA2992" w14:textId="77777777" w:rsidR="001A2EA5" w:rsidRPr="00ED3B9B" w:rsidRDefault="001A2EA5" w:rsidP="00ED3B9B">
      <w:pPr>
        <w:ind w:left="-567" w:firstLine="567"/>
        <w:jc w:val="both"/>
      </w:pPr>
      <w:r w:rsidRPr="00ED3B9B">
        <w:t>4.3. Представитель руководства по качеству - ответственный по качеству:</w:t>
      </w:r>
    </w:p>
    <w:p w14:paraId="3C79A2E0" w14:textId="77777777" w:rsidR="001A2EA5" w:rsidRPr="00ED3B9B" w:rsidRDefault="001A2EA5" w:rsidP="00ED3B9B">
      <w:pPr>
        <w:ind w:left="-567" w:firstLine="567"/>
        <w:jc w:val="both"/>
      </w:pPr>
      <w:r w:rsidRPr="00ED3B9B">
        <w:t>- устанавливает общие требования к процессу рассмотрения апелляций и жалоб в ЭЦ;</w:t>
      </w:r>
    </w:p>
    <w:p w14:paraId="216A473D" w14:textId="77777777" w:rsidR="001A2EA5" w:rsidRPr="00ED3B9B" w:rsidRDefault="001A2EA5" w:rsidP="00ED3B9B">
      <w:pPr>
        <w:ind w:left="-567" w:firstLine="567"/>
        <w:jc w:val="both"/>
      </w:pPr>
      <w:r w:rsidRPr="00ED3B9B">
        <w:t>- несет ответственность за контроль выполнения требований настоящей инструкции.</w:t>
      </w:r>
    </w:p>
    <w:p w14:paraId="053BBD2A" w14:textId="77777777" w:rsidR="00FA0FD7" w:rsidRDefault="00FA0FD7" w:rsidP="00BF1B98">
      <w:pPr>
        <w:jc w:val="center"/>
        <w:rPr>
          <w:b/>
        </w:rPr>
      </w:pPr>
    </w:p>
    <w:p w14:paraId="5FD4AB1B" w14:textId="77777777" w:rsidR="00FA0FD7" w:rsidRDefault="00FA0FD7" w:rsidP="00BF1B98">
      <w:pPr>
        <w:jc w:val="center"/>
        <w:rPr>
          <w:b/>
        </w:rPr>
      </w:pPr>
    </w:p>
    <w:p w14:paraId="7CB50325" w14:textId="77777777" w:rsidR="00FA0FD7" w:rsidRDefault="00FA0FD7" w:rsidP="00BF1B98">
      <w:pPr>
        <w:jc w:val="center"/>
        <w:rPr>
          <w:b/>
        </w:rPr>
      </w:pPr>
    </w:p>
    <w:p w14:paraId="4746A890" w14:textId="77777777" w:rsidR="00FA0FD7" w:rsidRDefault="00FA0FD7" w:rsidP="00BF1B98">
      <w:pPr>
        <w:jc w:val="center"/>
        <w:rPr>
          <w:b/>
        </w:rPr>
      </w:pPr>
    </w:p>
    <w:p w14:paraId="7CBD7B8B" w14:textId="77777777" w:rsidR="00FA0FD7" w:rsidRPr="00FA0FD7" w:rsidRDefault="00FA0FD7" w:rsidP="00FA0FD7">
      <w:pPr>
        <w:pStyle w:val="8"/>
        <w:keepNext w:val="0"/>
        <w:widowControl w:val="0"/>
        <w:jc w:val="right"/>
        <w:rPr>
          <w:rFonts w:ascii="Times New Roman" w:hAnsi="Times New Roman"/>
          <w:b/>
          <w:noProof/>
          <w:color w:val="auto"/>
          <w:sz w:val="24"/>
          <w:szCs w:val="24"/>
        </w:rPr>
      </w:pPr>
      <w:r>
        <w:rPr>
          <w:b/>
        </w:rPr>
        <w:br w:type="page"/>
      </w:r>
      <w:r w:rsidRPr="00FA0FD7"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w:t>Приложение 1</w:t>
      </w:r>
    </w:p>
    <w:p w14:paraId="0C397E88" w14:textId="77777777" w:rsidR="00FA0FD7" w:rsidRPr="00FA0FD7" w:rsidRDefault="00FA0FD7" w:rsidP="00FA0FD7"/>
    <w:p w14:paraId="14B7E4C7" w14:textId="77777777" w:rsidR="00FA0FD7" w:rsidRPr="002D6476" w:rsidRDefault="00FA0FD7" w:rsidP="00FA0F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журнала регистрации апелляций</w:t>
      </w:r>
    </w:p>
    <w:p w14:paraId="6DD050B3" w14:textId="77777777" w:rsidR="00FA0FD7" w:rsidRPr="002D6476" w:rsidRDefault="00FA0FD7" w:rsidP="00FA0FD7">
      <w:pPr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1701"/>
        <w:gridCol w:w="1417"/>
        <w:gridCol w:w="1383"/>
      </w:tblGrid>
      <w:tr w:rsidR="00FA0FD7" w:rsidRPr="002D6476" w14:paraId="2A80E3CE" w14:textId="77777777" w:rsidTr="00662F09">
        <w:tc>
          <w:tcPr>
            <w:tcW w:w="709" w:type="dxa"/>
            <w:shd w:val="clear" w:color="auto" w:fill="auto"/>
            <w:vAlign w:val="center"/>
          </w:tcPr>
          <w:p w14:paraId="6BB4DBE2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№</w:t>
            </w:r>
          </w:p>
          <w:p w14:paraId="14646CDB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0DBDB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EF59A4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Наименование</w:t>
            </w:r>
          </w:p>
          <w:p w14:paraId="4B4ED6CC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организации (Ф.И.О. лица), подавшей (его)</w:t>
            </w:r>
            <w:r>
              <w:rPr>
                <w:sz w:val="22"/>
                <w:szCs w:val="22"/>
              </w:rPr>
              <w:t xml:space="preserve"> </w:t>
            </w:r>
            <w:r w:rsidRPr="002D6476">
              <w:rPr>
                <w:sz w:val="22"/>
                <w:szCs w:val="22"/>
              </w:rPr>
              <w:t xml:space="preserve">апелляцию. </w:t>
            </w:r>
          </w:p>
          <w:p w14:paraId="2A933171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Адрес, телефон, ответственное</w:t>
            </w:r>
          </w:p>
          <w:p w14:paraId="6BDC9404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лицо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740BD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апелляции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B39B2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  <w:p w14:paraId="2F1153DB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2D6476">
              <w:rPr>
                <w:sz w:val="22"/>
                <w:szCs w:val="22"/>
              </w:rPr>
              <w:t xml:space="preserve">, №, </w:t>
            </w:r>
          </w:p>
          <w:p w14:paraId="46CACB81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</w:t>
            </w:r>
          </w:p>
          <w:p w14:paraId="6CEDF09F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34FF04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14:paraId="2F283504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оповещения</w:t>
            </w:r>
          </w:p>
          <w:p w14:paraId="348697F8" w14:textId="77777777" w:rsidR="00FA0FD7" w:rsidRPr="00DF0E18" w:rsidRDefault="00FA0FD7" w:rsidP="00662F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аппелянта</w:t>
            </w:r>
            <w:proofErr w:type="spellEnd"/>
          </w:p>
        </w:tc>
      </w:tr>
      <w:tr w:rsidR="00FA0FD7" w:rsidRPr="002D6476" w14:paraId="68C92029" w14:textId="77777777" w:rsidTr="00662F09">
        <w:tc>
          <w:tcPr>
            <w:tcW w:w="709" w:type="dxa"/>
            <w:shd w:val="clear" w:color="auto" w:fill="auto"/>
            <w:vAlign w:val="center"/>
          </w:tcPr>
          <w:p w14:paraId="2DB02017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BEC6B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39AB73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327CE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AD92F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DFAC7A1" w14:textId="77777777" w:rsidR="00FA0FD7" w:rsidRPr="002D6476" w:rsidRDefault="00FA0FD7" w:rsidP="00662F09">
            <w:pPr>
              <w:jc w:val="center"/>
              <w:rPr>
                <w:sz w:val="22"/>
                <w:szCs w:val="22"/>
              </w:rPr>
            </w:pPr>
            <w:r w:rsidRPr="002D6476">
              <w:rPr>
                <w:sz w:val="22"/>
                <w:szCs w:val="22"/>
              </w:rPr>
              <w:t>6</w:t>
            </w:r>
          </w:p>
        </w:tc>
      </w:tr>
    </w:tbl>
    <w:p w14:paraId="06E3B956" w14:textId="77777777" w:rsidR="00B22ABC" w:rsidRDefault="00B22ABC" w:rsidP="00BF1B98">
      <w:pPr>
        <w:jc w:val="center"/>
        <w:rPr>
          <w:b/>
        </w:rPr>
      </w:pPr>
    </w:p>
    <w:p w14:paraId="6949D60E" w14:textId="77777777" w:rsidR="00B22ABC" w:rsidRPr="00B22ABC" w:rsidRDefault="00B22ABC" w:rsidP="00B22ABC"/>
    <w:p w14:paraId="50A5D1AB" w14:textId="77777777" w:rsidR="00B22ABC" w:rsidRPr="00B22ABC" w:rsidRDefault="00B22ABC" w:rsidP="00B22ABC"/>
    <w:p w14:paraId="04696D42" w14:textId="77777777" w:rsidR="00B22ABC" w:rsidRPr="00B22ABC" w:rsidRDefault="00B22ABC" w:rsidP="00B22ABC"/>
    <w:p w14:paraId="5B91322D" w14:textId="77777777" w:rsidR="00B22ABC" w:rsidRPr="00B22ABC" w:rsidRDefault="00B22ABC" w:rsidP="00B22ABC"/>
    <w:p w14:paraId="6C3EC0D6" w14:textId="77777777" w:rsidR="00B22ABC" w:rsidRPr="00B22ABC" w:rsidRDefault="00B22ABC" w:rsidP="00B22ABC"/>
    <w:p w14:paraId="3E78BF70" w14:textId="77777777" w:rsidR="00B22ABC" w:rsidRDefault="00B22ABC" w:rsidP="00BF1B98">
      <w:pPr>
        <w:jc w:val="center"/>
      </w:pPr>
    </w:p>
    <w:p w14:paraId="39550288" w14:textId="77777777" w:rsidR="00B22ABC" w:rsidRPr="002D6476" w:rsidRDefault="00B22ABC" w:rsidP="00B22ABC">
      <w:pPr>
        <w:jc w:val="right"/>
        <w:rPr>
          <w:b/>
          <w:sz w:val="22"/>
          <w:szCs w:val="22"/>
        </w:rPr>
      </w:pPr>
      <w:r>
        <w:br w:type="page"/>
      </w:r>
      <w:r w:rsidRPr="002D6476">
        <w:rPr>
          <w:b/>
          <w:sz w:val="22"/>
          <w:szCs w:val="22"/>
        </w:rPr>
        <w:lastRenderedPageBreak/>
        <w:t xml:space="preserve">Приложение 2 </w:t>
      </w:r>
    </w:p>
    <w:p w14:paraId="0D4EE2E4" w14:textId="77777777" w:rsidR="00B22ABC" w:rsidRDefault="00B22ABC" w:rsidP="00B22ABC">
      <w:pPr>
        <w:jc w:val="center"/>
        <w:rPr>
          <w:b/>
          <w:sz w:val="22"/>
          <w:szCs w:val="22"/>
        </w:rPr>
      </w:pPr>
    </w:p>
    <w:p w14:paraId="2663033F" w14:textId="77777777" w:rsidR="00B22ABC" w:rsidRPr="002D6476" w:rsidRDefault="00B22ABC" w:rsidP="00B22ABC">
      <w:pPr>
        <w:jc w:val="center"/>
        <w:rPr>
          <w:b/>
          <w:sz w:val="22"/>
          <w:szCs w:val="22"/>
        </w:rPr>
      </w:pPr>
      <w:r w:rsidRPr="002D6476">
        <w:rPr>
          <w:b/>
          <w:sz w:val="22"/>
          <w:szCs w:val="22"/>
        </w:rPr>
        <w:t>Форма решения Комиссии по апелляции</w:t>
      </w:r>
    </w:p>
    <w:p w14:paraId="3F804720" w14:textId="77777777" w:rsidR="00B22ABC" w:rsidRPr="002D6476" w:rsidRDefault="00B22ABC" w:rsidP="00B22ABC">
      <w:pPr>
        <w:jc w:val="center"/>
        <w:rPr>
          <w:b/>
          <w:sz w:val="22"/>
          <w:szCs w:val="22"/>
        </w:rPr>
      </w:pPr>
    </w:p>
    <w:p w14:paraId="37357C27" w14:textId="77777777" w:rsidR="00B22ABC" w:rsidRPr="002D6476" w:rsidRDefault="00B22ABC" w:rsidP="00B22ABC">
      <w:pPr>
        <w:jc w:val="center"/>
        <w:rPr>
          <w:b/>
          <w:sz w:val="22"/>
          <w:szCs w:val="22"/>
        </w:rPr>
      </w:pPr>
      <w:r w:rsidRPr="002D6476">
        <w:rPr>
          <w:b/>
          <w:sz w:val="22"/>
          <w:szCs w:val="22"/>
        </w:rPr>
        <w:t>РЕШЕНИЕ КОМИССИИ</w:t>
      </w:r>
    </w:p>
    <w:p w14:paraId="19E8C2BB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Комиссия по апелляции_______________________________________________________ </w:t>
      </w:r>
    </w:p>
    <w:p w14:paraId="11833C41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                                                 наименование подразделения организации</w:t>
      </w:r>
    </w:p>
    <w:p w14:paraId="72AB458E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рассмотрела апелляцию №___________________ дата «____» _________________ 20___г. </w:t>
      </w:r>
    </w:p>
    <w:p w14:paraId="2F983E6A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по вопросу___________________________________________________________________ </w:t>
      </w:r>
    </w:p>
    <w:p w14:paraId="7E9F3CA6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представленную______________________________________________________________ </w:t>
      </w:r>
    </w:p>
    <w:p w14:paraId="3DE6ABD5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наименование организации (Ф. И. О. лица), подавшей (его) апелляцию</w:t>
      </w:r>
    </w:p>
    <w:p w14:paraId="555AEA36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и приняла </w:t>
      </w:r>
      <w:proofErr w:type="gramStart"/>
      <w:r w:rsidRPr="002D6476">
        <w:rPr>
          <w:sz w:val="22"/>
          <w:szCs w:val="22"/>
        </w:rPr>
        <w:t>решение:_</w:t>
      </w:r>
      <w:proofErr w:type="gramEnd"/>
      <w:r w:rsidRPr="002D6476">
        <w:rPr>
          <w:sz w:val="22"/>
          <w:szCs w:val="22"/>
        </w:rPr>
        <w:t xml:space="preserve">___________________________________________________________ </w:t>
      </w:r>
    </w:p>
    <w:p w14:paraId="1BD7FFAC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_____________________________________________________________________________ </w:t>
      </w:r>
    </w:p>
    <w:p w14:paraId="48782C18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Основание для признания апелляции обоснованной (необоснованной)_________________ </w:t>
      </w:r>
    </w:p>
    <w:p w14:paraId="454080EA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_____________________________________________________________________________ </w:t>
      </w:r>
    </w:p>
    <w:p w14:paraId="569E75EF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_____________________________________________________________________________ </w:t>
      </w:r>
    </w:p>
    <w:p w14:paraId="181F455E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_____________________________________________________________________________ </w:t>
      </w:r>
    </w:p>
    <w:p w14:paraId="02B4DE13" w14:textId="77777777" w:rsidR="00B22ABC" w:rsidRPr="002D6476" w:rsidRDefault="00B22ABC" w:rsidP="00B22ABC">
      <w:pPr>
        <w:rPr>
          <w:sz w:val="22"/>
          <w:szCs w:val="22"/>
        </w:rPr>
      </w:pPr>
    </w:p>
    <w:p w14:paraId="6FB837D8" w14:textId="77777777" w:rsidR="00B22ABC" w:rsidRPr="002D6476" w:rsidRDefault="00B22ABC" w:rsidP="00B22ABC">
      <w:pPr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14:paraId="09435B7A" w14:textId="77777777" w:rsidR="00B22ABC" w:rsidRPr="002D6476" w:rsidRDefault="00B22ABC" w:rsidP="00B22ABC">
      <w:pPr>
        <w:rPr>
          <w:sz w:val="22"/>
          <w:szCs w:val="22"/>
        </w:rPr>
      </w:pPr>
      <w:r>
        <w:rPr>
          <w:sz w:val="22"/>
          <w:szCs w:val="22"/>
        </w:rPr>
        <w:t>организации ЭЦ</w:t>
      </w:r>
      <w:r w:rsidRPr="002D64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2D6476">
        <w:rPr>
          <w:sz w:val="22"/>
          <w:szCs w:val="22"/>
        </w:rPr>
        <w:t>___________ /Фамилия И. О./</w:t>
      </w:r>
    </w:p>
    <w:p w14:paraId="7819010D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                                                              подпись </w:t>
      </w:r>
    </w:p>
    <w:p w14:paraId="724A5697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Председатель</w:t>
      </w:r>
    </w:p>
    <w:p w14:paraId="28E8DD43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Комиссии по апелляциям ___________ /Фамилия И. О./</w:t>
      </w:r>
    </w:p>
    <w:p w14:paraId="087D174E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                                                  подпись </w:t>
      </w:r>
    </w:p>
    <w:p w14:paraId="41F3B525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Члены Комиссии по апелляциям</w:t>
      </w:r>
    </w:p>
    <w:p w14:paraId="3D7933EB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___________ /Фамилия И. О./</w:t>
      </w:r>
    </w:p>
    <w:p w14:paraId="6DC9924A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     подпись </w:t>
      </w:r>
    </w:p>
    <w:p w14:paraId="68FE0B81" w14:textId="77777777" w:rsidR="00B22ABC" w:rsidRPr="002D6476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>___________ /Фамилия И. О./</w:t>
      </w:r>
    </w:p>
    <w:p w14:paraId="750C3FFB" w14:textId="77777777" w:rsidR="00B22ABC" w:rsidRPr="000304D2" w:rsidRDefault="00B22ABC" w:rsidP="00B22ABC">
      <w:pPr>
        <w:rPr>
          <w:sz w:val="22"/>
          <w:szCs w:val="22"/>
        </w:rPr>
      </w:pPr>
      <w:r w:rsidRPr="002D6476">
        <w:rPr>
          <w:sz w:val="22"/>
          <w:szCs w:val="22"/>
        </w:rPr>
        <w:t xml:space="preserve">     </w:t>
      </w:r>
      <w:r>
        <w:rPr>
          <w:sz w:val="22"/>
          <w:szCs w:val="22"/>
        </w:rPr>
        <w:t>подпись</w:t>
      </w:r>
      <w:r w:rsidRPr="000304D2">
        <w:rPr>
          <w:sz w:val="22"/>
          <w:szCs w:val="22"/>
        </w:rPr>
        <w:t xml:space="preserve"> </w:t>
      </w:r>
    </w:p>
    <w:p w14:paraId="71FF8481" w14:textId="77777777" w:rsidR="00B22ABC" w:rsidRPr="002D6476" w:rsidRDefault="00B22ABC" w:rsidP="00B22ABC">
      <w:pPr>
        <w:autoSpaceDE w:val="0"/>
        <w:autoSpaceDN w:val="0"/>
        <w:adjustRightInd w:val="0"/>
        <w:ind w:left="-540" w:firstLine="567"/>
      </w:pPr>
    </w:p>
    <w:p w14:paraId="728B40AC" w14:textId="77777777" w:rsidR="00B22ABC" w:rsidRDefault="00B22ABC" w:rsidP="00BF1B98">
      <w:pPr>
        <w:jc w:val="center"/>
      </w:pPr>
    </w:p>
    <w:p w14:paraId="06FEB714" w14:textId="0636B92A" w:rsidR="00262A3B" w:rsidRDefault="00262A3B" w:rsidP="00AB54E0">
      <w:pPr>
        <w:rPr>
          <w:b/>
        </w:rPr>
      </w:pPr>
    </w:p>
    <w:sectPr w:rsidR="00262A3B" w:rsidSect="005C36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065F" w14:textId="77777777" w:rsidR="004E0ADD" w:rsidRDefault="004E0ADD" w:rsidP="009D360C">
      <w:r>
        <w:separator/>
      </w:r>
    </w:p>
  </w:endnote>
  <w:endnote w:type="continuationSeparator" w:id="0">
    <w:p w14:paraId="454BBBD8" w14:textId="77777777" w:rsidR="004E0ADD" w:rsidRDefault="004E0ADD" w:rsidP="009D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77"/>
      <w:gridCol w:w="4786"/>
    </w:tblGrid>
    <w:tr w:rsidR="00262A3B" w14:paraId="7BCB49CD" w14:textId="77777777" w:rsidTr="00AE78A0">
      <w:trPr>
        <w:trHeight w:val="558"/>
      </w:trPr>
      <w:tc>
        <w:tcPr>
          <w:tcW w:w="4677" w:type="dxa"/>
          <w:vAlign w:val="center"/>
        </w:tcPr>
        <w:p w14:paraId="17B2B04B" w14:textId="77777777" w:rsidR="00262A3B" w:rsidRPr="00AE78A0" w:rsidRDefault="00F72BA1" w:rsidP="00AE78A0">
          <w:pPr>
            <w:pStyle w:val="a6"/>
            <w:jc w:val="center"/>
            <w:rPr>
              <w:rFonts w:ascii="Times New Roman" w:hAnsi="Times New Roman"/>
              <w:i/>
              <w:color w:val="FF0000"/>
            </w:rPr>
          </w:pPr>
          <w:r>
            <w:rPr>
              <w:rFonts w:ascii="Times New Roman" w:hAnsi="Times New Roman"/>
              <w:i/>
            </w:rPr>
            <w:t>АНО ДПО «СУЦ «ОНОВА»</w:t>
          </w:r>
        </w:p>
        <w:p w14:paraId="3D21E5BE" w14:textId="77777777" w:rsidR="00262A3B" w:rsidRPr="00AE78A0" w:rsidRDefault="00262A3B" w:rsidP="00AE78A0">
          <w:pPr>
            <w:pStyle w:val="a6"/>
            <w:jc w:val="center"/>
            <w:rPr>
              <w:rFonts w:ascii="Times New Roman" w:hAnsi="Times New Roman"/>
              <w:i/>
            </w:rPr>
          </w:pPr>
          <w:r w:rsidRPr="00AE78A0">
            <w:rPr>
              <w:rFonts w:ascii="Times New Roman" w:hAnsi="Times New Roman"/>
              <w:i/>
            </w:rPr>
            <w:t>СМК-ЭЦ-</w:t>
          </w:r>
          <w:r>
            <w:rPr>
              <w:rFonts w:ascii="Times New Roman" w:hAnsi="Times New Roman"/>
              <w:i/>
            </w:rPr>
            <w:t>12</w:t>
          </w:r>
          <w:r w:rsidRPr="00AE78A0">
            <w:rPr>
              <w:rFonts w:ascii="Times New Roman" w:hAnsi="Times New Roman"/>
              <w:i/>
            </w:rPr>
            <w:t>-18</w:t>
          </w:r>
        </w:p>
      </w:tc>
      <w:tc>
        <w:tcPr>
          <w:tcW w:w="4786" w:type="dxa"/>
          <w:vAlign w:val="center"/>
        </w:tcPr>
        <w:p w14:paraId="58778236" w14:textId="77777777" w:rsidR="00262A3B" w:rsidRPr="00AE78A0" w:rsidRDefault="00262A3B" w:rsidP="00AE78A0">
          <w:pPr>
            <w:pStyle w:val="a6"/>
            <w:jc w:val="center"/>
            <w:rPr>
              <w:rFonts w:ascii="Times New Roman" w:hAnsi="Times New Roman"/>
              <w:i/>
            </w:rPr>
          </w:pPr>
          <w:r w:rsidRPr="00AE78A0">
            <w:rPr>
              <w:rFonts w:ascii="Times New Roman" w:hAnsi="Times New Roman"/>
              <w:i/>
            </w:rPr>
            <w:t xml:space="preserve">Страница </w:t>
          </w:r>
          <w:r w:rsidRPr="00AE78A0">
            <w:rPr>
              <w:rFonts w:ascii="Times New Roman" w:hAnsi="Times New Roman"/>
              <w:b/>
              <w:i/>
            </w:rPr>
            <w:fldChar w:fldCharType="begin"/>
          </w:r>
          <w:r w:rsidRPr="00AE78A0">
            <w:rPr>
              <w:rFonts w:ascii="Times New Roman" w:hAnsi="Times New Roman"/>
              <w:b/>
              <w:i/>
            </w:rPr>
            <w:instrText>PAGE  \* Arabic  \* MERGEFORMAT</w:instrText>
          </w:r>
          <w:r w:rsidRPr="00AE78A0">
            <w:rPr>
              <w:rFonts w:ascii="Times New Roman" w:hAnsi="Times New Roman"/>
              <w:b/>
              <w:i/>
            </w:rPr>
            <w:fldChar w:fldCharType="separate"/>
          </w:r>
          <w:r w:rsidR="00FC61ED">
            <w:rPr>
              <w:rFonts w:ascii="Times New Roman" w:hAnsi="Times New Roman"/>
              <w:b/>
              <w:i/>
              <w:noProof/>
            </w:rPr>
            <w:t>1</w:t>
          </w:r>
          <w:r w:rsidRPr="00AE78A0">
            <w:rPr>
              <w:rFonts w:ascii="Times New Roman" w:hAnsi="Times New Roman"/>
              <w:b/>
              <w:i/>
            </w:rPr>
            <w:fldChar w:fldCharType="end"/>
          </w:r>
          <w:r w:rsidRPr="00AE78A0">
            <w:rPr>
              <w:rFonts w:ascii="Times New Roman" w:hAnsi="Times New Roman"/>
              <w:i/>
            </w:rPr>
            <w:t xml:space="preserve"> из </w:t>
          </w:r>
          <w:fldSimple w:instr="NUMPAGES  \* Arabic  \* MERGEFORMAT">
            <w:r w:rsidR="00FC61ED" w:rsidRPr="00FC61ED">
              <w:rPr>
                <w:rFonts w:ascii="Times New Roman" w:hAnsi="Times New Roman"/>
                <w:b/>
                <w:i/>
                <w:noProof/>
              </w:rPr>
              <w:t>9</w:t>
            </w:r>
          </w:fldSimple>
        </w:p>
      </w:tc>
    </w:tr>
  </w:tbl>
  <w:p w14:paraId="40DB24CD" w14:textId="77777777" w:rsidR="00262A3B" w:rsidRDefault="00262A3B" w:rsidP="001F4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8004" w14:textId="77777777" w:rsidR="004E0ADD" w:rsidRDefault="004E0ADD" w:rsidP="009D360C">
      <w:r>
        <w:separator/>
      </w:r>
    </w:p>
  </w:footnote>
  <w:footnote w:type="continuationSeparator" w:id="0">
    <w:p w14:paraId="54D84BA1" w14:textId="77777777" w:rsidR="004E0ADD" w:rsidRDefault="004E0ADD" w:rsidP="009D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30B3" w14:textId="77777777" w:rsidR="00262A3B" w:rsidRPr="00724C5B" w:rsidRDefault="00262A3B" w:rsidP="00724C5B">
    <w:pPr>
      <w:pStyle w:val="a4"/>
      <w:tabs>
        <w:tab w:val="left" w:pos="8445"/>
      </w:tabs>
      <w:rPr>
        <w:i/>
        <w:color w:val="FF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53C97"/>
    <w:multiLevelType w:val="hybridMultilevel"/>
    <w:tmpl w:val="1ABAB3E8"/>
    <w:lvl w:ilvl="0" w:tplc="29A4D122">
      <w:start w:val="1"/>
      <w:numFmt w:val="bullet"/>
      <w:pStyle w:val="a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3D7"/>
    <w:rsid w:val="000010C3"/>
    <w:rsid w:val="00001D01"/>
    <w:rsid w:val="0000236E"/>
    <w:rsid w:val="00002D9D"/>
    <w:rsid w:val="00003590"/>
    <w:rsid w:val="0000377B"/>
    <w:rsid w:val="000056F5"/>
    <w:rsid w:val="00005AA6"/>
    <w:rsid w:val="000069BD"/>
    <w:rsid w:val="000070B9"/>
    <w:rsid w:val="00007B00"/>
    <w:rsid w:val="0001028C"/>
    <w:rsid w:val="0001180A"/>
    <w:rsid w:val="00011D51"/>
    <w:rsid w:val="00011FDA"/>
    <w:rsid w:val="0001242A"/>
    <w:rsid w:val="00012ADD"/>
    <w:rsid w:val="00012D9A"/>
    <w:rsid w:val="00013D36"/>
    <w:rsid w:val="00014740"/>
    <w:rsid w:val="000170F4"/>
    <w:rsid w:val="000219E1"/>
    <w:rsid w:val="00022711"/>
    <w:rsid w:val="00023012"/>
    <w:rsid w:val="0002384E"/>
    <w:rsid w:val="00025815"/>
    <w:rsid w:val="00026BA4"/>
    <w:rsid w:val="00026F4A"/>
    <w:rsid w:val="0002748C"/>
    <w:rsid w:val="000279CC"/>
    <w:rsid w:val="00030862"/>
    <w:rsid w:val="00030E4B"/>
    <w:rsid w:val="0003106F"/>
    <w:rsid w:val="000331EE"/>
    <w:rsid w:val="000332E4"/>
    <w:rsid w:val="0003383D"/>
    <w:rsid w:val="00033E89"/>
    <w:rsid w:val="0003455B"/>
    <w:rsid w:val="00034705"/>
    <w:rsid w:val="00034BE3"/>
    <w:rsid w:val="0003501B"/>
    <w:rsid w:val="00035190"/>
    <w:rsid w:val="00035368"/>
    <w:rsid w:val="000357D1"/>
    <w:rsid w:val="0003590A"/>
    <w:rsid w:val="0003616F"/>
    <w:rsid w:val="00036F56"/>
    <w:rsid w:val="00040841"/>
    <w:rsid w:val="000409F4"/>
    <w:rsid w:val="00041106"/>
    <w:rsid w:val="00041117"/>
    <w:rsid w:val="0004484B"/>
    <w:rsid w:val="00044C08"/>
    <w:rsid w:val="00045442"/>
    <w:rsid w:val="000472D4"/>
    <w:rsid w:val="00050522"/>
    <w:rsid w:val="00051533"/>
    <w:rsid w:val="000517B0"/>
    <w:rsid w:val="000524A0"/>
    <w:rsid w:val="00052B1F"/>
    <w:rsid w:val="00052CEC"/>
    <w:rsid w:val="00053BF8"/>
    <w:rsid w:val="00053C4D"/>
    <w:rsid w:val="00054017"/>
    <w:rsid w:val="000551A2"/>
    <w:rsid w:val="000553DB"/>
    <w:rsid w:val="00055914"/>
    <w:rsid w:val="00056854"/>
    <w:rsid w:val="0006044B"/>
    <w:rsid w:val="0006074F"/>
    <w:rsid w:val="00062E8B"/>
    <w:rsid w:val="0006370C"/>
    <w:rsid w:val="0006502B"/>
    <w:rsid w:val="000660B2"/>
    <w:rsid w:val="0007051F"/>
    <w:rsid w:val="00070546"/>
    <w:rsid w:val="00070682"/>
    <w:rsid w:val="000728B3"/>
    <w:rsid w:val="00073133"/>
    <w:rsid w:val="00073A3A"/>
    <w:rsid w:val="00073BED"/>
    <w:rsid w:val="00075CD2"/>
    <w:rsid w:val="00075F54"/>
    <w:rsid w:val="00076D4C"/>
    <w:rsid w:val="00080C1E"/>
    <w:rsid w:val="00080D6D"/>
    <w:rsid w:val="00081A5C"/>
    <w:rsid w:val="000824BC"/>
    <w:rsid w:val="00082844"/>
    <w:rsid w:val="00082E8D"/>
    <w:rsid w:val="00082EB4"/>
    <w:rsid w:val="000830A1"/>
    <w:rsid w:val="00083CBC"/>
    <w:rsid w:val="00083D88"/>
    <w:rsid w:val="00083EF5"/>
    <w:rsid w:val="0008452D"/>
    <w:rsid w:val="00085464"/>
    <w:rsid w:val="00085863"/>
    <w:rsid w:val="00085EF4"/>
    <w:rsid w:val="00087225"/>
    <w:rsid w:val="00087478"/>
    <w:rsid w:val="00087505"/>
    <w:rsid w:val="0008757A"/>
    <w:rsid w:val="0009063C"/>
    <w:rsid w:val="00091F4B"/>
    <w:rsid w:val="000920D5"/>
    <w:rsid w:val="00093B6C"/>
    <w:rsid w:val="00095721"/>
    <w:rsid w:val="00096019"/>
    <w:rsid w:val="00096842"/>
    <w:rsid w:val="000975D2"/>
    <w:rsid w:val="000A104B"/>
    <w:rsid w:val="000A26D6"/>
    <w:rsid w:val="000A33F6"/>
    <w:rsid w:val="000A3F17"/>
    <w:rsid w:val="000A56E5"/>
    <w:rsid w:val="000A6699"/>
    <w:rsid w:val="000A76B8"/>
    <w:rsid w:val="000B0853"/>
    <w:rsid w:val="000B0BC9"/>
    <w:rsid w:val="000B1356"/>
    <w:rsid w:val="000B370A"/>
    <w:rsid w:val="000B3B95"/>
    <w:rsid w:val="000B3C19"/>
    <w:rsid w:val="000B4097"/>
    <w:rsid w:val="000B4637"/>
    <w:rsid w:val="000B49E4"/>
    <w:rsid w:val="000B4BC8"/>
    <w:rsid w:val="000B4CE3"/>
    <w:rsid w:val="000B6C45"/>
    <w:rsid w:val="000B774A"/>
    <w:rsid w:val="000B7E3D"/>
    <w:rsid w:val="000C01F9"/>
    <w:rsid w:val="000C0B74"/>
    <w:rsid w:val="000C14AF"/>
    <w:rsid w:val="000C1643"/>
    <w:rsid w:val="000C1EDB"/>
    <w:rsid w:val="000C236A"/>
    <w:rsid w:val="000C23EB"/>
    <w:rsid w:val="000C2540"/>
    <w:rsid w:val="000C3070"/>
    <w:rsid w:val="000C335B"/>
    <w:rsid w:val="000C4BD8"/>
    <w:rsid w:val="000C4D5E"/>
    <w:rsid w:val="000C4F41"/>
    <w:rsid w:val="000C53DC"/>
    <w:rsid w:val="000C5B3E"/>
    <w:rsid w:val="000C66D7"/>
    <w:rsid w:val="000C6B84"/>
    <w:rsid w:val="000D0EDD"/>
    <w:rsid w:val="000D295E"/>
    <w:rsid w:val="000D3303"/>
    <w:rsid w:val="000D3555"/>
    <w:rsid w:val="000D4163"/>
    <w:rsid w:val="000D573E"/>
    <w:rsid w:val="000D5E02"/>
    <w:rsid w:val="000D63C7"/>
    <w:rsid w:val="000D649B"/>
    <w:rsid w:val="000D6792"/>
    <w:rsid w:val="000D7602"/>
    <w:rsid w:val="000D7B2F"/>
    <w:rsid w:val="000D7BF8"/>
    <w:rsid w:val="000D7E1E"/>
    <w:rsid w:val="000E0562"/>
    <w:rsid w:val="000E1814"/>
    <w:rsid w:val="000E1A1E"/>
    <w:rsid w:val="000E1DBE"/>
    <w:rsid w:val="000E3610"/>
    <w:rsid w:val="000E3C6B"/>
    <w:rsid w:val="000E4051"/>
    <w:rsid w:val="000E4BCE"/>
    <w:rsid w:val="000E4C03"/>
    <w:rsid w:val="000E590E"/>
    <w:rsid w:val="000E5FBA"/>
    <w:rsid w:val="000E61CF"/>
    <w:rsid w:val="000E674B"/>
    <w:rsid w:val="000E7039"/>
    <w:rsid w:val="000E7BEB"/>
    <w:rsid w:val="000F07BE"/>
    <w:rsid w:val="000F1A1D"/>
    <w:rsid w:val="000F1AAC"/>
    <w:rsid w:val="000F2787"/>
    <w:rsid w:val="000F2C93"/>
    <w:rsid w:val="000F4D4A"/>
    <w:rsid w:val="000F4DBB"/>
    <w:rsid w:val="000F4DDC"/>
    <w:rsid w:val="000F505B"/>
    <w:rsid w:val="000F51A9"/>
    <w:rsid w:val="000F5E9C"/>
    <w:rsid w:val="000F606F"/>
    <w:rsid w:val="000F6B83"/>
    <w:rsid w:val="000F6FC9"/>
    <w:rsid w:val="000F7140"/>
    <w:rsid w:val="00100E4C"/>
    <w:rsid w:val="0010134E"/>
    <w:rsid w:val="00102C55"/>
    <w:rsid w:val="00102D76"/>
    <w:rsid w:val="00102FDC"/>
    <w:rsid w:val="00104005"/>
    <w:rsid w:val="001040FF"/>
    <w:rsid w:val="00107642"/>
    <w:rsid w:val="00107837"/>
    <w:rsid w:val="001079BA"/>
    <w:rsid w:val="00107BCA"/>
    <w:rsid w:val="00110347"/>
    <w:rsid w:val="00111B11"/>
    <w:rsid w:val="00111B80"/>
    <w:rsid w:val="00111BE6"/>
    <w:rsid w:val="00112062"/>
    <w:rsid w:val="00112073"/>
    <w:rsid w:val="0011298B"/>
    <w:rsid w:val="00112C99"/>
    <w:rsid w:val="00113A1B"/>
    <w:rsid w:val="00113A1F"/>
    <w:rsid w:val="00113E48"/>
    <w:rsid w:val="001160EC"/>
    <w:rsid w:val="00116387"/>
    <w:rsid w:val="001168DC"/>
    <w:rsid w:val="001170E6"/>
    <w:rsid w:val="001178E3"/>
    <w:rsid w:val="00117B24"/>
    <w:rsid w:val="00120F05"/>
    <w:rsid w:val="00120FC0"/>
    <w:rsid w:val="0012112C"/>
    <w:rsid w:val="001216D9"/>
    <w:rsid w:val="001219CB"/>
    <w:rsid w:val="00121A11"/>
    <w:rsid w:val="00123F6C"/>
    <w:rsid w:val="00124202"/>
    <w:rsid w:val="001245CE"/>
    <w:rsid w:val="001253E8"/>
    <w:rsid w:val="00126264"/>
    <w:rsid w:val="0012741F"/>
    <w:rsid w:val="00127F75"/>
    <w:rsid w:val="001331BD"/>
    <w:rsid w:val="0013376A"/>
    <w:rsid w:val="001338E9"/>
    <w:rsid w:val="00133D9E"/>
    <w:rsid w:val="00134195"/>
    <w:rsid w:val="001347BA"/>
    <w:rsid w:val="0013551F"/>
    <w:rsid w:val="00135888"/>
    <w:rsid w:val="001360F7"/>
    <w:rsid w:val="00136216"/>
    <w:rsid w:val="00136737"/>
    <w:rsid w:val="001367F8"/>
    <w:rsid w:val="00136E76"/>
    <w:rsid w:val="00136F72"/>
    <w:rsid w:val="00141D0B"/>
    <w:rsid w:val="00141F5E"/>
    <w:rsid w:val="00143518"/>
    <w:rsid w:val="00143A4E"/>
    <w:rsid w:val="001442CB"/>
    <w:rsid w:val="00144DE3"/>
    <w:rsid w:val="00145BF9"/>
    <w:rsid w:val="00145C31"/>
    <w:rsid w:val="0014658C"/>
    <w:rsid w:val="001470DC"/>
    <w:rsid w:val="00147684"/>
    <w:rsid w:val="00150ACE"/>
    <w:rsid w:val="00151A28"/>
    <w:rsid w:val="00152E93"/>
    <w:rsid w:val="00153A48"/>
    <w:rsid w:val="001541C4"/>
    <w:rsid w:val="00154AEB"/>
    <w:rsid w:val="00156568"/>
    <w:rsid w:val="001569D2"/>
    <w:rsid w:val="00156A32"/>
    <w:rsid w:val="00156DAA"/>
    <w:rsid w:val="001574AB"/>
    <w:rsid w:val="0015761F"/>
    <w:rsid w:val="00157BE4"/>
    <w:rsid w:val="001600D3"/>
    <w:rsid w:val="0016086E"/>
    <w:rsid w:val="00160C34"/>
    <w:rsid w:val="00162398"/>
    <w:rsid w:val="0016343E"/>
    <w:rsid w:val="001638B2"/>
    <w:rsid w:val="00164F41"/>
    <w:rsid w:val="001660C8"/>
    <w:rsid w:val="00166278"/>
    <w:rsid w:val="001669B1"/>
    <w:rsid w:val="00167CE1"/>
    <w:rsid w:val="001703A7"/>
    <w:rsid w:val="0017052C"/>
    <w:rsid w:val="0017053C"/>
    <w:rsid w:val="001706A6"/>
    <w:rsid w:val="0017076E"/>
    <w:rsid w:val="0017103C"/>
    <w:rsid w:val="00171427"/>
    <w:rsid w:val="00171812"/>
    <w:rsid w:val="00172316"/>
    <w:rsid w:val="001740B2"/>
    <w:rsid w:val="00174BB9"/>
    <w:rsid w:val="00174FBB"/>
    <w:rsid w:val="0017530A"/>
    <w:rsid w:val="00175F9A"/>
    <w:rsid w:val="00176322"/>
    <w:rsid w:val="001766EE"/>
    <w:rsid w:val="001774CC"/>
    <w:rsid w:val="001776FE"/>
    <w:rsid w:val="001779A9"/>
    <w:rsid w:val="00177C29"/>
    <w:rsid w:val="00177D95"/>
    <w:rsid w:val="00180023"/>
    <w:rsid w:val="001808FF"/>
    <w:rsid w:val="00180D25"/>
    <w:rsid w:val="00181AC3"/>
    <w:rsid w:val="001828FF"/>
    <w:rsid w:val="00182D29"/>
    <w:rsid w:val="00183C3B"/>
    <w:rsid w:val="00184AEB"/>
    <w:rsid w:val="00185AFF"/>
    <w:rsid w:val="00185C95"/>
    <w:rsid w:val="00186718"/>
    <w:rsid w:val="00186CC4"/>
    <w:rsid w:val="0018717F"/>
    <w:rsid w:val="001871CF"/>
    <w:rsid w:val="001879B0"/>
    <w:rsid w:val="00187EE9"/>
    <w:rsid w:val="00190697"/>
    <w:rsid w:val="00191369"/>
    <w:rsid w:val="001914BB"/>
    <w:rsid w:val="00191568"/>
    <w:rsid w:val="0019229C"/>
    <w:rsid w:val="00193BA5"/>
    <w:rsid w:val="001947CC"/>
    <w:rsid w:val="00194B61"/>
    <w:rsid w:val="00194BAF"/>
    <w:rsid w:val="00194C0D"/>
    <w:rsid w:val="00197B96"/>
    <w:rsid w:val="001A031C"/>
    <w:rsid w:val="001A0F59"/>
    <w:rsid w:val="001A1AA8"/>
    <w:rsid w:val="001A2274"/>
    <w:rsid w:val="001A288B"/>
    <w:rsid w:val="001A2EA5"/>
    <w:rsid w:val="001A3B83"/>
    <w:rsid w:val="001A4660"/>
    <w:rsid w:val="001A4829"/>
    <w:rsid w:val="001A4FC2"/>
    <w:rsid w:val="001A569F"/>
    <w:rsid w:val="001A6E16"/>
    <w:rsid w:val="001A6E82"/>
    <w:rsid w:val="001A76E4"/>
    <w:rsid w:val="001B0DE2"/>
    <w:rsid w:val="001B214B"/>
    <w:rsid w:val="001B2761"/>
    <w:rsid w:val="001B2830"/>
    <w:rsid w:val="001B338D"/>
    <w:rsid w:val="001B3E1D"/>
    <w:rsid w:val="001B46E0"/>
    <w:rsid w:val="001B4D70"/>
    <w:rsid w:val="001B5DBA"/>
    <w:rsid w:val="001B61D2"/>
    <w:rsid w:val="001B6F21"/>
    <w:rsid w:val="001B7278"/>
    <w:rsid w:val="001B761D"/>
    <w:rsid w:val="001C01C5"/>
    <w:rsid w:val="001C0601"/>
    <w:rsid w:val="001C1118"/>
    <w:rsid w:val="001C194E"/>
    <w:rsid w:val="001C231A"/>
    <w:rsid w:val="001C234E"/>
    <w:rsid w:val="001C2616"/>
    <w:rsid w:val="001C2EEC"/>
    <w:rsid w:val="001C41D2"/>
    <w:rsid w:val="001C4578"/>
    <w:rsid w:val="001C540F"/>
    <w:rsid w:val="001C5DE0"/>
    <w:rsid w:val="001C632B"/>
    <w:rsid w:val="001C750A"/>
    <w:rsid w:val="001D45D2"/>
    <w:rsid w:val="001D4B08"/>
    <w:rsid w:val="001D4C56"/>
    <w:rsid w:val="001D4F94"/>
    <w:rsid w:val="001D7007"/>
    <w:rsid w:val="001D7E46"/>
    <w:rsid w:val="001E0AD7"/>
    <w:rsid w:val="001E15E3"/>
    <w:rsid w:val="001E1E16"/>
    <w:rsid w:val="001E2BA8"/>
    <w:rsid w:val="001E2CF5"/>
    <w:rsid w:val="001E3492"/>
    <w:rsid w:val="001E3CD2"/>
    <w:rsid w:val="001E449A"/>
    <w:rsid w:val="001E695C"/>
    <w:rsid w:val="001E6DE8"/>
    <w:rsid w:val="001E6ED1"/>
    <w:rsid w:val="001E7384"/>
    <w:rsid w:val="001E73DB"/>
    <w:rsid w:val="001F1A1B"/>
    <w:rsid w:val="001F1BAE"/>
    <w:rsid w:val="001F1E59"/>
    <w:rsid w:val="001F2544"/>
    <w:rsid w:val="001F3383"/>
    <w:rsid w:val="001F357D"/>
    <w:rsid w:val="001F46EB"/>
    <w:rsid w:val="001F473D"/>
    <w:rsid w:val="001F4C18"/>
    <w:rsid w:val="001F4E5B"/>
    <w:rsid w:val="001F7091"/>
    <w:rsid w:val="001F74F0"/>
    <w:rsid w:val="001F7511"/>
    <w:rsid w:val="001F7EF6"/>
    <w:rsid w:val="00200AAC"/>
    <w:rsid w:val="00200F49"/>
    <w:rsid w:val="00201DC0"/>
    <w:rsid w:val="002021DE"/>
    <w:rsid w:val="0020417F"/>
    <w:rsid w:val="00204E92"/>
    <w:rsid w:val="0020500F"/>
    <w:rsid w:val="002055D3"/>
    <w:rsid w:val="00205D82"/>
    <w:rsid w:val="0020603A"/>
    <w:rsid w:val="00207C69"/>
    <w:rsid w:val="0021081D"/>
    <w:rsid w:val="00210EFB"/>
    <w:rsid w:val="00211125"/>
    <w:rsid w:val="002124F9"/>
    <w:rsid w:val="00212F22"/>
    <w:rsid w:val="0021413F"/>
    <w:rsid w:val="0021458C"/>
    <w:rsid w:val="00214C6A"/>
    <w:rsid w:val="00215548"/>
    <w:rsid w:val="002156D1"/>
    <w:rsid w:val="00215B79"/>
    <w:rsid w:val="002161AD"/>
    <w:rsid w:val="00216C44"/>
    <w:rsid w:val="00220588"/>
    <w:rsid w:val="0022083E"/>
    <w:rsid w:val="00221551"/>
    <w:rsid w:val="00221D09"/>
    <w:rsid w:val="00221F49"/>
    <w:rsid w:val="0022251B"/>
    <w:rsid w:val="00223066"/>
    <w:rsid w:val="002230C2"/>
    <w:rsid w:val="00223990"/>
    <w:rsid w:val="00223B6A"/>
    <w:rsid w:val="00223DBE"/>
    <w:rsid w:val="0022422F"/>
    <w:rsid w:val="002251F3"/>
    <w:rsid w:val="0022597B"/>
    <w:rsid w:val="002262F4"/>
    <w:rsid w:val="002268A5"/>
    <w:rsid w:val="0022704B"/>
    <w:rsid w:val="0022758F"/>
    <w:rsid w:val="00230085"/>
    <w:rsid w:val="0023031C"/>
    <w:rsid w:val="00230C33"/>
    <w:rsid w:val="00230E1C"/>
    <w:rsid w:val="00231931"/>
    <w:rsid w:val="0023203D"/>
    <w:rsid w:val="002329BA"/>
    <w:rsid w:val="002332DD"/>
    <w:rsid w:val="002333F4"/>
    <w:rsid w:val="002350D2"/>
    <w:rsid w:val="00236068"/>
    <w:rsid w:val="00236638"/>
    <w:rsid w:val="00236ED0"/>
    <w:rsid w:val="0023733D"/>
    <w:rsid w:val="002403A1"/>
    <w:rsid w:val="002419A8"/>
    <w:rsid w:val="00242976"/>
    <w:rsid w:val="002439BC"/>
    <w:rsid w:val="0024415C"/>
    <w:rsid w:val="002460D3"/>
    <w:rsid w:val="00247604"/>
    <w:rsid w:val="00247731"/>
    <w:rsid w:val="00250627"/>
    <w:rsid w:val="00250D5F"/>
    <w:rsid w:val="00251CE5"/>
    <w:rsid w:val="00251D58"/>
    <w:rsid w:val="002523B9"/>
    <w:rsid w:val="0025249C"/>
    <w:rsid w:val="00253A0A"/>
    <w:rsid w:val="002552AF"/>
    <w:rsid w:val="0025583C"/>
    <w:rsid w:val="002565C5"/>
    <w:rsid w:val="00256612"/>
    <w:rsid w:val="0025705A"/>
    <w:rsid w:val="00257553"/>
    <w:rsid w:val="00257868"/>
    <w:rsid w:val="00257D61"/>
    <w:rsid w:val="00260243"/>
    <w:rsid w:val="00261155"/>
    <w:rsid w:val="0026129F"/>
    <w:rsid w:val="00261A20"/>
    <w:rsid w:val="0026213F"/>
    <w:rsid w:val="0026293E"/>
    <w:rsid w:val="00262A3B"/>
    <w:rsid w:val="002632B4"/>
    <w:rsid w:val="00263321"/>
    <w:rsid w:val="002634AE"/>
    <w:rsid w:val="00263D87"/>
    <w:rsid w:val="0026430E"/>
    <w:rsid w:val="002644DA"/>
    <w:rsid w:val="0026464E"/>
    <w:rsid w:val="00265A71"/>
    <w:rsid w:val="00265BFD"/>
    <w:rsid w:val="002661CB"/>
    <w:rsid w:val="002662BF"/>
    <w:rsid w:val="00266363"/>
    <w:rsid w:val="0026687A"/>
    <w:rsid w:val="0026728D"/>
    <w:rsid w:val="00267AEB"/>
    <w:rsid w:val="00270502"/>
    <w:rsid w:val="00271D22"/>
    <w:rsid w:val="00273293"/>
    <w:rsid w:val="00274D7B"/>
    <w:rsid w:val="00275062"/>
    <w:rsid w:val="002756FE"/>
    <w:rsid w:val="00275E61"/>
    <w:rsid w:val="00276034"/>
    <w:rsid w:val="002761DE"/>
    <w:rsid w:val="00276683"/>
    <w:rsid w:val="00276B86"/>
    <w:rsid w:val="00277267"/>
    <w:rsid w:val="00281460"/>
    <w:rsid w:val="002814CB"/>
    <w:rsid w:val="002825F1"/>
    <w:rsid w:val="00282BFF"/>
    <w:rsid w:val="00283AEC"/>
    <w:rsid w:val="00283CAC"/>
    <w:rsid w:val="00283DA3"/>
    <w:rsid w:val="002848D6"/>
    <w:rsid w:val="00285216"/>
    <w:rsid w:val="00285F44"/>
    <w:rsid w:val="00287A12"/>
    <w:rsid w:val="00287AD2"/>
    <w:rsid w:val="00287AEF"/>
    <w:rsid w:val="00290205"/>
    <w:rsid w:val="00290608"/>
    <w:rsid w:val="00290A5C"/>
    <w:rsid w:val="002914EE"/>
    <w:rsid w:val="00291B7F"/>
    <w:rsid w:val="00292462"/>
    <w:rsid w:val="00292AC4"/>
    <w:rsid w:val="00295241"/>
    <w:rsid w:val="00295AEF"/>
    <w:rsid w:val="00296D74"/>
    <w:rsid w:val="00296F12"/>
    <w:rsid w:val="002A02B0"/>
    <w:rsid w:val="002A0380"/>
    <w:rsid w:val="002A0852"/>
    <w:rsid w:val="002A1AEA"/>
    <w:rsid w:val="002A2D7E"/>
    <w:rsid w:val="002A2DD3"/>
    <w:rsid w:val="002A3240"/>
    <w:rsid w:val="002A344D"/>
    <w:rsid w:val="002A3652"/>
    <w:rsid w:val="002A387A"/>
    <w:rsid w:val="002A3995"/>
    <w:rsid w:val="002A4C86"/>
    <w:rsid w:val="002A51B9"/>
    <w:rsid w:val="002A54E5"/>
    <w:rsid w:val="002A72FC"/>
    <w:rsid w:val="002A7D82"/>
    <w:rsid w:val="002B1AD3"/>
    <w:rsid w:val="002B20AC"/>
    <w:rsid w:val="002B4A29"/>
    <w:rsid w:val="002B4C0C"/>
    <w:rsid w:val="002B4DC8"/>
    <w:rsid w:val="002B4EC2"/>
    <w:rsid w:val="002B51DA"/>
    <w:rsid w:val="002B5670"/>
    <w:rsid w:val="002B6FBF"/>
    <w:rsid w:val="002B7FEB"/>
    <w:rsid w:val="002C0679"/>
    <w:rsid w:val="002C150A"/>
    <w:rsid w:val="002C2316"/>
    <w:rsid w:val="002C238A"/>
    <w:rsid w:val="002C4DDC"/>
    <w:rsid w:val="002C553A"/>
    <w:rsid w:val="002C57D9"/>
    <w:rsid w:val="002C5CE7"/>
    <w:rsid w:val="002C6585"/>
    <w:rsid w:val="002C7818"/>
    <w:rsid w:val="002C798F"/>
    <w:rsid w:val="002D01C4"/>
    <w:rsid w:val="002D0280"/>
    <w:rsid w:val="002D06A0"/>
    <w:rsid w:val="002D10A9"/>
    <w:rsid w:val="002D125E"/>
    <w:rsid w:val="002D1AF7"/>
    <w:rsid w:val="002D2EA3"/>
    <w:rsid w:val="002D3108"/>
    <w:rsid w:val="002D4500"/>
    <w:rsid w:val="002D49A8"/>
    <w:rsid w:val="002D5099"/>
    <w:rsid w:val="002D63C1"/>
    <w:rsid w:val="002D6476"/>
    <w:rsid w:val="002D77C6"/>
    <w:rsid w:val="002E012E"/>
    <w:rsid w:val="002E02A0"/>
    <w:rsid w:val="002E06EE"/>
    <w:rsid w:val="002E1FD7"/>
    <w:rsid w:val="002E397D"/>
    <w:rsid w:val="002E4E9F"/>
    <w:rsid w:val="002E529F"/>
    <w:rsid w:val="002E6263"/>
    <w:rsid w:val="002E6544"/>
    <w:rsid w:val="002E6B63"/>
    <w:rsid w:val="002F03AD"/>
    <w:rsid w:val="002F0BD4"/>
    <w:rsid w:val="002F12AB"/>
    <w:rsid w:val="002F2CB7"/>
    <w:rsid w:val="002F4DA3"/>
    <w:rsid w:val="002F4E1C"/>
    <w:rsid w:val="002F4E4C"/>
    <w:rsid w:val="002F528E"/>
    <w:rsid w:val="002F5317"/>
    <w:rsid w:val="002F6CCF"/>
    <w:rsid w:val="00300508"/>
    <w:rsid w:val="00300783"/>
    <w:rsid w:val="00300BF7"/>
    <w:rsid w:val="0030194D"/>
    <w:rsid w:val="003030B3"/>
    <w:rsid w:val="00303230"/>
    <w:rsid w:val="00304A43"/>
    <w:rsid w:val="00304C6C"/>
    <w:rsid w:val="00304F13"/>
    <w:rsid w:val="00305060"/>
    <w:rsid w:val="00305143"/>
    <w:rsid w:val="0031092B"/>
    <w:rsid w:val="00310FB1"/>
    <w:rsid w:val="00312331"/>
    <w:rsid w:val="0031267F"/>
    <w:rsid w:val="00312742"/>
    <w:rsid w:val="00312C75"/>
    <w:rsid w:val="00312CFB"/>
    <w:rsid w:val="00313137"/>
    <w:rsid w:val="00313D5F"/>
    <w:rsid w:val="00314095"/>
    <w:rsid w:val="003144CB"/>
    <w:rsid w:val="00314671"/>
    <w:rsid w:val="00316249"/>
    <w:rsid w:val="00316C0B"/>
    <w:rsid w:val="00317356"/>
    <w:rsid w:val="00320573"/>
    <w:rsid w:val="003205BC"/>
    <w:rsid w:val="00320F80"/>
    <w:rsid w:val="00321553"/>
    <w:rsid w:val="003231C9"/>
    <w:rsid w:val="00323921"/>
    <w:rsid w:val="00324013"/>
    <w:rsid w:val="003240DF"/>
    <w:rsid w:val="003253FB"/>
    <w:rsid w:val="00326B11"/>
    <w:rsid w:val="003277CF"/>
    <w:rsid w:val="0033147C"/>
    <w:rsid w:val="00331FA2"/>
    <w:rsid w:val="0033278A"/>
    <w:rsid w:val="0033283F"/>
    <w:rsid w:val="00332A8A"/>
    <w:rsid w:val="003338C9"/>
    <w:rsid w:val="00335071"/>
    <w:rsid w:val="003350F4"/>
    <w:rsid w:val="00336FD5"/>
    <w:rsid w:val="003403BA"/>
    <w:rsid w:val="00340E72"/>
    <w:rsid w:val="003413B7"/>
    <w:rsid w:val="00342A6B"/>
    <w:rsid w:val="003436EC"/>
    <w:rsid w:val="00343A96"/>
    <w:rsid w:val="00343E32"/>
    <w:rsid w:val="00344252"/>
    <w:rsid w:val="00344F31"/>
    <w:rsid w:val="003455A1"/>
    <w:rsid w:val="003456F9"/>
    <w:rsid w:val="00345D4F"/>
    <w:rsid w:val="00351727"/>
    <w:rsid w:val="0035269B"/>
    <w:rsid w:val="00352CEE"/>
    <w:rsid w:val="003541DB"/>
    <w:rsid w:val="00354788"/>
    <w:rsid w:val="0035591E"/>
    <w:rsid w:val="00355CD9"/>
    <w:rsid w:val="00360205"/>
    <w:rsid w:val="003607EE"/>
    <w:rsid w:val="003637D2"/>
    <w:rsid w:val="00364193"/>
    <w:rsid w:val="00364CCA"/>
    <w:rsid w:val="00364EDE"/>
    <w:rsid w:val="0036501A"/>
    <w:rsid w:val="00365305"/>
    <w:rsid w:val="003673B0"/>
    <w:rsid w:val="003703E0"/>
    <w:rsid w:val="003717E2"/>
    <w:rsid w:val="00372DFA"/>
    <w:rsid w:val="0037344C"/>
    <w:rsid w:val="00374466"/>
    <w:rsid w:val="00374985"/>
    <w:rsid w:val="00374EBD"/>
    <w:rsid w:val="00374F87"/>
    <w:rsid w:val="00375553"/>
    <w:rsid w:val="00375B4A"/>
    <w:rsid w:val="00375E55"/>
    <w:rsid w:val="003760B1"/>
    <w:rsid w:val="00376A58"/>
    <w:rsid w:val="00376B6C"/>
    <w:rsid w:val="00376B84"/>
    <w:rsid w:val="00376F72"/>
    <w:rsid w:val="0038042F"/>
    <w:rsid w:val="00382D6F"/>
    <w:rsid w:val="00383A07"/>
    <w:rsid w:val="00383CD6"/>
    <w:rsid w:val="003849CD"/>
    <w:rsid w:val="00384ACA"/>
    <w:rsid w:val="003855B1"/>
    <w:rsid w:val="003861CB"/>
    <w:rsid w:val="00386920"/>
    <w:rsid w:val="00387545"/>
    <w:rsid w:val="00390B08"/>
    <w:rsid w:val="00391399"/>
    <w:rsid w:val="00393A71"/>
    <w:rsid w:val="003944DE"/>
    <w:rsid w:val="0039454A"/>
    <w:rsid w:val="00395E11"/>
    <w:rsid w:val="003A0834"/>
    <w:rsid w:val="003A1666"/>
    <w:rsid w:val="003A2423"/>
    <w:rsid w:val="003A25D2"/>
    <w:rsid w:val="003A2D02"/>
    <w:rsid w:val="003A2F37"/>
    <w:rsid w:val="003A38FB"/>
    <w:rsid w:val="003A3D6E"/>
    <w:rsid w:val="003A45FE"/>
    <w:rsid w:val="003A4694"/>
    <w:rsid w:val="003A4A9A"/>
    <w:rsid w:val="003A58D6"/>
    <w:rsid w:val="003A5E61"/>
    <w:rsid w:val="003A6CE1"/>
    <w:rsid w:val="003A6D22"/>
    <w:rsid w:val="003A7CFA"/>
    <w:rsid w:val="003B0B5C"/>
    <w:rsid w:val="003B1116"/>
    <w:rsid w:val="003B1318"/>
    <w:rsid w:val="003B1351"/>
    <w:rsid w:val="003B264C"/>
    <w:rsid w:val="003B30AC"/>
    <w:rsid w:val="003B394D"/>
    <w:rsid w:val="003B39AA"/>
    <w:rsid w:val="003B45E0"/>
    <w:rsid w:val="003B46BA"/>
    <w:rsid w:val="003B4AF8"/>
    <w:rsid w:val="003B55BF"/>
    <w:rsid w:val="003B61D7"/>
    <w:rsid w:val="003B62BB"/>
    <w:rsid w:val="003B7212"/>
    <w:rsid w:val="003C0BFD"/>
    <w:rsid w:val="003C20E6"/>
    <w:rsid w:val="003C2A50"/>
    <w:rsid w:val="003C30D6"/>
    <w:rsid w:val="003C3E93"/>
    <w:rsid w:val="003C40A9"/>
    <w:rsid w:val="003C4A5F"/>
    <w:rsid w:val="003C4AD5"/>
    <w:rsid w:val="003C52FD"/>
    <w:rsid w:val="003C645A"/>
    <w:rsid w:val="003D0AE7"/>
    <w:rsid w:val="003D1525"/>
    <w:rsid w:val="003D172E"/>
    <w:rsid w:val="003D19AB"/>
    <w:rsid w:val="003D2115"/>
    <w:rsid w:val="003D2495"/>
    <w:rsid w:val="003D36E2"/>
    <w:rsid w:val="003D69A7"/>
    <w:rsid w:val="003D6C69"/>
    <w:rsid w:val="003D7E6B"/>
    <w:rsid w:val="003E15C1"/>
    <w:rsid w:val="003E21B1"/>
    <w:rsid w:val="003E3122"/>
    <w:rsid w:val="003E3FD7"/>
    <w:rsid w:val="003E5C6A"/>
    <w:rsid w:val="003E5D79"/>
    <w:rsid w:val="003E6288"/>
    <w:rsid w:val="003E6599"/>
    <w:rsid w:val="003E72DC"/>
    <w:rsid w:val="003E76D7"/>
    <w:rsid w:val="003E7756"/>
    <w:rsid w:val="003E7FCC"/>
    <w:rsid w:val="003F1D91"/>
    <w:rsid w:val="003F3101"/>
    <w:rsid w:val="003F4BDF"/>
    <w:rsid w:val="003F63F8"/>
    <w:rsid w:val="003F6D1D"/>
    <w:rsid w:val="003F77A6"/>
    <w:rsid w:val="0040006E"/>
    <w:rsid w:val="00400157"/>
    <w:rsid w:val="00400ACF"/>
    <w:rsid w:val="0040110C"/>
    <w:rsid w:val="00401386"/>
    <w:rsid w:val="00402914"/>
    <w:rsid w:val="00403BE2"/>
    <w:rsid w:val="004049B0"/>
    <w:rsid w:val="00404CF9"/>
    <w:rsid w:val="00405817"/>
    <w:rsid w:val="00405ADC"/>
    <w:rsid w:val="00405C7F"/>
    <w:rsid w:val="00405CC1"/>
    <w:rsid w:val="0040607D"/>
    <w:rsid w:val="004068DE"/>
    <w:rsid w:val="00407466"/>
    <w:rsid w:val="00407C6A"/>
    <w:rsid w:val="00410FEE"/>
    <w:rsid w:val="00411799"/>
    <w:rsid w:val="00411AA4"/>
    <w:rsid w:val="00411BBF"/>
    <w:rsid w:val="004124E1"/>
    <w:rsid w:val="004132C2"/>
    <w:rsid w:val="00413327"/>
    <w:rsid w:val="004137BB"/>
    <w:rsid w:val="00413C5D"/>
    <w:rsid w:val="00415773"/>
    <w:rsid w:val="00415990"/>
    <w:rsid w:val="00417BA9"/>
    <w:rsid w:val="00420318"/>
    <w:rsid w:val="00420D4D"/>
    <w:rsid w:val="004220A5"/>
    <w:rsid w:val="00422E7B"/>
    <w:rsid w:val="004238F3"/>
    <w:rsid w:val="00423E85"/>
    <w:rsid w:val="004240ED"/>
    <w:rsid w:val="004253CA"/>
    <w:rsid w:val="00426833"/>
    <w:rsid w:val="00427F4A"/>
    <w:rsid w:val="00430949"/>
    <w:rsid w:val="0043120B"/>
    <w:rsid w:val="0043136E"/>
    <w:rsid w:val="0043258B"/>
    <w:rsid w:val="00432AEB"/>
    <w:rsid w:val="004346C8"/>
    <w:rsid w:val="00434B87"/>
    <w:rsid w:val="00434D2F"/>
    <w:rsid w:val="00437097"/>
    <w:rsid w:val="004373D2"/>
    <w:rsid w:val="00437A8E"/>
    <w:rsid w:val="00437AA4"/>
    <w:rsid w:val="004403B7"/>
    <w:rsid w:val="00440A8F"/>
    <w:rsid w:val="00440C96"/>
    <w:rsid w:val="004416EF"/>
    <w:rsid w:val="00442184"/>
    <w:rsid w:val="004421A1"/>
    <w:rsid w:val="00442E66"/>
    <w:rsid w:val="004433E8"/>
    <w:rsid w:val="0044360C"/>
    <w:rsid w:val="00444799"/>
    <w:rsid w:val="00445225"/>
    <w:rsid w:val="004455C1"/>
    <w:rsid w:val="00445B75"/>
    <w:rsid w:val="004467CF"/>
    <w:rsid w:val="00446BDE"/>
    <w:rsid w:val="00446C6C"/>
    <w:rsid w:val="004505C2"/>
    <w:rsid w:val="004513BE"/>
    <w:rsid w:val="00451A19"/>
    <w:rsid w:val="00451ABA"/>
    <w:rsid w:val="00451EA2"/>
    <w:rsid w:val="00452FE2"/>
    <w:rsid w:val="00453845"/>
    <w:rsid w:val="00453BF9"/>
    <w:rsid w:val="004548CF"/>
    <w:rsid w:val="00454DD6"/>
    <w:rsid w:val="00456C60"/>
    <w:rsid w:val="00456EE9"/>
    <w:rsid w:val="00457570"/>
    <w:rsid w:val="00457C0F"/>
    <w:rsid w:val="00460953"/>
    <w:rsid w:val="00460E54"/>
    <w:rsid w:val="0046109D"/>
    <w:rsid w:val="00461BE0"/>
    <w:rsid w:val="00462167"/>
    <w:rsid w:val="00462687"/>
    <w:rsid w:val="004626DC"/>
    <w:rsid w:val="00465D27"/>
    <w:rsid w:val="00466699"/>
    <w:rsid w:val="00470C2E"/>
    <w:rsid w:val="004711CA"/>
    <w:rsid w:val="00472423"/>
    <w:rsid w:val="00473706"/>
    <w:rsid w:val="0047374D"/>
    <w:rsid w:val="00474474"/>
    <w:rsid w:val="00474BF3"/>
    <w:rsid w:val="00475E4A"/>
    <w:rsid w:val="00477032"/>
    <w:rsid w:val="00477DE5"/>
    <w:rsid w:val="004800DD"/>
    <w:rsid w:val="00480339"/>
    <w:rsid w:val="00480581"/>
    <w:rsid w:val="0048150E"/>
    <w:rsid w:val="004818DC"/>
    <w:rsid w:val="00484112"/>
    <w:rsid w:val="004842C3"/>
    <w:rsid w:val="00484E42"/>
    <w:rsid w:val="00484FE7"/>
    <w:rsid w:val="004852DE"/>
    <w:rsid w:val="00485382"/>
    <w:rsid w:val="00486B3B"/>
    <w:rsid w:val="004872E0"/>
    <w:rsid w:val="00487569"/>
    <w:rsid w:val="004909BA"/>
    <w:rsid w:val="00491514"/>
    <w:rsid w:val="00491888"/>
    <w:rsid w:val="004942D0"/>
    <w:rsid w:val="00495455"/>
    <w:rsid w:val="00496DBB"/>
    <w:rsid w:val="00497A49"/>
    <w:rsid w:val="00497B02"/>
    <w:rsid w:val="00497B46"/>
    <w:rsid w:val="004A00BF"/>
    <w:rsid w:val="004A1D2B"/>
    <w:rsid w:val="004A3723"/>
    <w:rsid w:val="004A43B5"/>
    <w:rsid w:val="004A4695"/>
    <w:rsid w:val="004A4C9F"/>
    <w:rsid w:val="004A5242"/>
    <w:rsid w:val="004A5AED"/>
    <w:rsid w:val="004B033E"/>
    <w:rsid w:val="004B08FD"/>
    <w:rsid w:val="004B122C"/>
    <w:rsid w:val="004B2A34"/>
    <w:rsid w:val="004B38F4"/>
    <w:rsid w:val="004B3DCE"/>
    <w:rsid w:val="004B3E5A"/>
    <w:rsid w:val="004B4951"/>
    <w:rsid w:val="004B4C88"/>
    <w:rsid w:val="004B5320"/>
    <w:rsid w:val="004B5A42"/>
    <w:rsid w:val="004B6B9F"/>
    <w:rsid w:val="004B7EA8"/>
    <w:rsid w:val="004C076E"/>
    <w:rsid w:val="004C079A"/>
    <w:rsid w:val="004C1541"/>
    <w:rsid w:val="004C17C8"/>
    <w:rsid w:val="004C22F2"/>
    <w:rsid w:val="004C2384"/>
    <w:rsid w:val="004C27AB"/>
    <w:rsid w:val="004C2B21"/>
    <w:rsid w:val="004C3027"/>
    <w:rsid w:val="004C320C"/>
    <w:rsid w:val="004C39FD"/>
    <w:rsid w:val="004C4D41"/>
    <w:rsid w:val="004C5733"/>
    <w:rsid w:val="004C6DD6"/>
    <w:rsid w:val="004D0261"/>
    <w:rsid w:val="004D0954"/>
    <w:rsid w:val="004D1826"/>
    <w:rsid w:val="004D2404"/>
    <w:rsid w:val="004D28F3"/>
    <w:rsid w:val="004D31F7"/>
    <w:rsid w:val="004D5376"/>
    <w:rsid w:val="004D56D6"/>
    <w:rsid w:val="004D60C3"/>
    <w:rsid w:val="004D6F07"/>
    <w:rsid w:val="004D787B"/>
    <w:rsid w:val="004E026C"/>
    <w:rsid w:val="004E0ADD"/>
    <w:rsid w:val="004E13A9"/>
    <w:rsid w:val="004E23DA"/>
    <w:rsid w:val="004E27E4"/>
    <w:rsid w:val="004E3D06"/>
    <w:rsid w:val="004E3F59"/>
    <w:rsid w:val="004E4B19"/>
    <w:rsid w:val="004E564F"/>
    <w:rsid w:val="004E59C9"/>
    <w:rsid w:val="004E6185"/>
    <w:rsid w:val="004E712B"/>
    <w:rsid w:val="004E7169"/>
    <w:rsid w:val="004E7853"/>
    <w:rsid w:val="004F0364"/>
    <w:rsid w:val="004F04D3"/>
    <w:rsid w:val="004F05D5"/>
    <w:rsid w:val="004F09BF"/>
    <w:rsid w:val="004F101B"/>
    <w:rsid w:val="004F273D"/>
    <w:rsid w:val="004F336E"/>
    <w:rsid w:val="004F392D"/>
    <w:rsid w:val="004F3C39"/>
    <w:rsid w:val="004F4071"/>
    <w:rsid w:val="004F4852"/>
    <w:rsid w:val="004F51AE"/>
    <w:rsid w:val="004F55E3"/>
    <w:rsid w:val="004F5941"/>
    <w:rsid w:val="004F6F5E"/>
    <w:rsid w:val="004F77B4"/>
    <w:rsid w:val="004F7BBA"/>
    <w:rsid w:val="00500910"/>
    <w:rsid w:val="005013B7"/>
    <w:rsid w:val="00501659"/>
    <w:rsid w:val="00501CA2"/>
    <w:rsid w:val="00501D9D"/>
    <w:rsid w:val="005036DA"/>
    <w:rsid w:val="00503CE1"/>
    <w:rsid w:val="005058F8"/>
    <w:rsid w:val="00505DA5"/>
    <w:rsid w:val="00505E07"/>
    <w:rsid w:val="0050680B"/>
    <w:rsid w:val="00506A0C"/>
    <w:rsid w:val="00507200"/>
    <w:rsid w:val="00507256"/>
    <w:rsid w:val="00510D63"/>
    <w:rsid w:val="005119AA"/>
    <w:rsid w:val="005120F7"/>
    <w:rsid w:val="0051261F"/>
    <w:rsid w:val="0051297E"/>
    <w:rsid w:val="00514650"/>
    <w:rsid w:val="00515156"/>
    <w:rsid w:val="0051529E"/>
    <w:rsid w:val="005162B7"/>
    <w:rsid w:val="00517126"/>
    <w:rsid w:val="00520BA8"/>
    <w:rsid w:val="00521E97"/>
    <w:rsid w:val="00522429"/>
    <w:rsid w:val="00522508"/>
    <w:rsid w:val="00522B62"/>
    <w:rsid w:val="00524397"/>
    <w:rsid w:val="005243E7"/>
    <w:rsid w:val="0052490D"/>
    <w:rsid w:val="00524C8C"/>
    <w:rsid w:val="00525D9E"/>
    <w:rsid w:val="00526BE4"/>
    <w:rsid w:val="00526EC2"/>
    <w:rsid w:val="005276CE"/>
    <w:rsid w:val="0052772F"/>
    <w:rsid w:val="00527DCD"/>
    <w:rsid w:val="00531DA8"/>
    <w:rsid w:val="005332C9"/>
    <w:rsid w:val="0053422F"/>
    <w:rsid w:val="005409EA"/>
    <w:rsid w:val="00540BB1"/>
    <w:rsid w:val="00540D5B"/>
    <w:rsid w:val="00541FD1"/>
    <w:rsid w:val="0054216B"/>
    <w:rsid w:val="00544B19"/>
    <w:rsid w:val="0054517A"/>
    <w:rsid w:val="00545D38"/>
    <w:rsid w:val="005460DB"/>
    <w:rsid w:val="005466BB"/>
    <w:rsid w:val="00547007"/>
    <w:rsid w:val="00550036"/>
    <w:rsid w:val="0055006E"/>
    <w:rsid w:val="00550CB1"/>
    <w:rsid w:val="005524A4"/>
    <w:rsid w:val="0055441A"/>
    <w:rsid w:val="00554547"/>
    <w:rsid w:val="005557CE"/>
    <w:rsid w:val="00556782"/>
    <w:rsid w:val="00556E8F"/>
    <w:rsid w:val="00557DFB"/>
    <w:rsid w:val="00560B51"/>
    <w:rsid w:val="00561C08"/>
    <w:rsid w:val="00563922"/>
    <w:rsid w:val="0056466B"/>
    <w:rsid w:val="00564B7E"/>
    <w:rsid w:val="00565427"/>
    <w:rsid w:val="00565BFA"/>
    <w:rsid w:val="00566556"/>
    <w:rsid w:val="00571A43"/>
    <w:rsid w:val="0057218C"/>
    <w:rsid w:val="0057239E"/>
    <w:rsid w:val="00573B54"/>
    <w:rsid w:val="00573BE5"/>
    <w:rsid w:val="00573EB9"/>
    <w:rsid w:val="005750FA"/>
    <w:rsid w:val="005762AA"/>
    <w:rsid w:val="0057630D"/>
    <w:rsid w:val="00577308"/>
    <w:rsid w:val="005773D8"/>
    <w:rsid w:val="005829C7"/>
    <w:rsid w:val="00582F77"/>
    <w:rsid w:val="00583A81"/>
    <w:rsid w:val="00584E1D"/>
    <w:rsid w:val="00585B9C"/>
    <w:rsid w:val="00585F2B"/>
    <w:rsid w:val="00586174"/>
    <w:rsid w:val="00586AC8"/>
    <w:rsid w:val="00586CDD"/>
    <w:rsid w:val="00586DBB"/>
    <w:rsid w:val="00587C7D"/>
    <w:rsid w:val="0059030D"/>
    <w:rsid w:val="00590824"/>
    <w:rsid w:val="00591774"/>
    <w:rsid w:val="0059221B"/>
    <w:rsid w:val="00594290"/>
    <w:rsid w:val="00594331"/>
    <w:rsid w:val="00594353"/>
    <w:rsid w:val="00594671"/>
    <w:rsid w:val="00594E0E"/>
    <w:rsid w:val="0059565A"/>
    <w:rsid w:val="0059644D"/>
    <w:rsid w:val="00597F68"/>
    <w:rsid w:val="005A0C59"/>
    <w:rsid w:val="005A0D45"/>
    <w:rsid w:val="005A292E"/>
    <w:rsid w:val="005A2A39"/>
    <w:rsid w:val="005A3DEB"/>
    <w:rsid w:val="005A5475"/>
    <w:rsid w:val="005A5DAC"/>
    <w:rsid w:val="005A69C4"/>
    <w:rsid w:val="005A7430"/>
    <w:rsid w:val="005A7D78"/>
    <w:rsid w:val="005B1409"/>
    <w:rsid w:val="005B2DCB"/>
    <w:rsid w:val="005B4284"/>
    <w:rsid w:val="005B5031"/>
    <w:rsid w:val="005B730C"/>
    <w:rsid w:val="005B7759"/>
    <w:rsid w:val="005C0191"/>
    <w:rsid w:val="005C0299"/>
    <w:rsid w:val="005C0EBB"/>
    <w:rsid w:val="005C1299"/>
    <w:rsid w:val="005C18D2"/>
    <w:rsid w:val="005C1F33"/>
    <w:rsid w:val="005C2036"/>
    <w:rsid w:val="005C2122"/>
    <w:rsid w:val="005C2F94"/>
    <w:rsid w:val="005C3619"/>
    <w:rsid w:val="005C47D9"/>
    <w:rsid w:val="005C5C06"/>
    <w:rsid w:val="005C5FAA"/>
    <w:rsid w:val="005C6F37"/>
    <w:rsid w:val="005C70AA"/>
    <w:rsid w:val="005C7AB0"/>
    <w:rsid w:val="005C7CA5"/>
    <w:rsid w:val="005C7DC7"/>
    <w:rsid w:val="005D070B"/>
    <w:rsid w:val="005D0F06"/>
    <w:rsid w:val="005D2359"/>
    <w:rsid w:val="005D3A80"/>
    <w:rsid w:val="005D4790"/>
    <w:rsid w:val="005D5516"/>
    <w:rsid w:val="005D742D"/>
    <w:rsid w:val="005D7D95"/>
    <w:rsid w:val="005E13AC"/>
    <w:rsid w:val="005E3B9C"/>
    <w:rsid w:val="005E3BB2"/>
    <w:rsid w:val="005E4239"/>
    <w:rsid w:val="005E5B74"/>
    <w:rsid w:val="005E6D0B"/>
    <w:rsid w:val="005E7430"/>
    <w:rsid w:val="005E7D64"/>
    <w:rsid w:val="005F17DB"/>
    <w:rsid w:val="005F29E8"/>
    <w:rsid w:val="005F365C"/>
    <w:rsid w:val="005F3C71"/>
    <w:rsid w:val="005F48FB"/>
    <w:rsid w:val="005F4A90"/>
    <w:rsid w:val="005F4CC7"/>
    <w:rsid w:val="005F519D"/>
    <w:rsid w:val="005F62BE"/>
    <w:rsid w:val="005F7143"/>
    <w:rsid w:val="005F7554"/>
    <w:rsid w:val="005F77A9"/>
    <w:rsid w:val="00600D25"/>
    <w:rsid w:val="006025CE"/>
    <w:rsid w:val="00602A31"/>
    <w:rsid w:val="00602FB3"/>
    <w:rsid w:val="006037B0"/>
    <w:rsid w:val="00604090"/>
    <w:rsid w:val="00607A89"/>
    <w:rsid w:val="00607CC7"/>
    <w:rsid w:val="00607D08"/>
    <w:rsid w:val="00610710"/>
    <w:rsid w:val="006107A5"/>
    <w:rsid w:val="00610877"/>
    <w:rsid w:val="0061135B"/>
    <w:rsid w:val="00611E93"/>
    <w:rsid w:val="00611EA2"/>
    <w:rsid w:val="00612DC0"/>
    <w:rsid w:val="00613579"/>
    <w:rsid w:val="00613650"/>
    <w:rsid w:val="00613816"/>
    <w:rsid w:val="00613F66"/>
    <w:rsid w:val="00615315"/>
    <w:rsid w:val="00615EB3"/>
    <w:rsid w:val="00616CA1"/>
    <w:rsid w:val="00616EC4"/>
    <w:rsid w:val="0062003F"/>
    <w:rsid w:val="00620BE2"/>
    <w:rsid w:val="00622A61"/>
    <w:rsid w:val="00622D72"/>
    <w:rsid w:val="006235F6"/>
    <w:rsid w:val="0062471C"/>
    <w:rsid w:val="006248B6"/>
    <w:rsid w:val="00624E6B"/>
    <w:rsid w:val="00626FD3"/>
    <w:rsid w:val="00627D6A"/>
    <w:rsid w:val="0063017D"/>
    <w:rsid w:val="0063030F"/>
    <w:rsid w:val="00633183"/>
    <w:rsid w:val="00633488"/>
    <w:rsid w:val="006335F5"/>
    <w:rsid w:val="006337A4"/>
    <w:rsid w:val="00633D5F"/>
    <w:rsid w:val="00633F0F"/>
    <w:rsid w:val="0063438C"/>
    <w:rsid w:val="00634D25"/>
    <w:rsid w:val="00634D5A"/>
    <w:rsid w:val="00637496"/>
    <w:rsid w:val="0064247A"/>
    <w:rsid w:val="00643FB0"/>
    <w:rsid w:val="006441C1"/>
    <w:rsid w:val="006448FE"/>
    <w:rsid w:val="0064580E"/>
    <w:rsid w:val="00645FAF"/>
    <w:rsid w:val="006466A0"/>
    <w:rsid w:val="006500EF"/>
    <w:rsid w:val="00650A60"/>
    <w:rsid w:val="00650A96"/>
    <w:rsid w:val="0065108D"/>
    <w:rsid w:val="00651CCA"/>
    <w:rsid w:val="0065201D"/>
    <w:rsid w:val="006524E3"/>
    <w:rsid w:val="00653082"/>
    <w:rsid w:val="00655AA3"/>
    <w:rsid w:val="006562C5"/>
    <w:rsid w:val="0065696D"/>
    <w:rsid w:val="006572EE"/>
    <w:rsid w:val="00657859"/>
    <w:rsid w:val="0066083F"/>
    <w:rsid w:val="0066370A"/>
    <w:rsid w:val="006642A2"/>
    <w:rsid w:val="006649F3"/>
    <w:rsid w:val="00665A5F"/>
    <w:rsid w:val="00666312"/>
    <w:rsid w:val="00666709"/>
    <w:rsid w:val="00667483"/>
    <w:rsid w:val="0067044A"/>
    <w:rsid w:val="00671500"/>
    <w:rsid w:val="006718EA"/>
    <w:rsid w:val="00671CCE"/>
    <w:rsid w:val="006722EA"/>
    <w:rsid w:val="00672C04"/>
    <w:rsid w:val="0067316B"/>
    <w:rsid w:val="006733F6"/>
    <w:rsid w:val="00673E54"/>
    <w:rsid w:val="006745E7"/>
    <w:rsid w:val="00674603"/>
    <w:rsid w:val="0067466A"/>
    <w:rsid w:val="006757E3"/>
    <w:rsid w:val="0067653A"/>
    <w:rsid w:val="00676CEA"/>
    <w:rsid w:val="0067719F"/>
    <w:rsid w:val="006771CC"/>
    <w:rsid w:val="006809C5"/>
    <w:rsid w:val="00681481"/>
    <w:rsid w:val="00681893"/>
    <w:rsid w:val="006823B2"/>
    <w:rsid w:val="00682CC1"/>
    <w:rsid w:val="00683B03"/>
    <w:rsid w:val="0068474F"/>
    <w:rsid w:val="00685671"/>
    <w:rsid w:val="00685FD3"/>
    <w:rsid w:val="00686E09"/>
    <w:rsid w:val="00686F4B"/>
    <w:rsid w:val="00687DC5"/>
    <w:rsid w:val="00691474"/>
    <w:rsid w:val="00691F99"/>
    <w:rsid w:val="006921D8"/>
    <w:rsid w:val="00692DEE"/>
    <w:rsid w:val="00695790"/>
    <w:rsid w:val="00696644"/>
    <w:rsid w:val="0069746C"/>
    <w:rsid w:val="006A1D6D"/>
    <w:rsid w:val="006A449E"/>
    <w:rsid w:val="006A4F79"/>
    <w:rsid w:val="006A5355"/>
    <w:rsid w:val="006A53C8"/>
    <w:rsid w:val="006A5E12"/>
    <w:rsid w:val="006A5FF1"/>
    <w:rsid w:val="006A7312"/>
    <w:rsid w:val="006B0448"/>
    <w:rsid w:val="006B08D9"/>
    <w:rsid w:val="006B225D"/>
    <w:rsid w:val="006B232B"/>
    <w:rsid w:val="006B2D85"/>
    <w:rsid w:val="006B34DC"/>
    <w:rsid w:val="006B3D9F"/>
    <w:rsid w:val="006B5048"/>
    <w:rsid w:val="006B5285"/>
    <w:rsid w:val="006B5A7D"/>
    <w:rsid w:val="006B69A7"/>
    <w:rsid w:val="006B6FBB"/>
    <w:rsid w:val="006B762B"/>
    <w:rsid w:val="006B770B"/>
    <w:rsid w:val="006B7739"/>
    <w:rsid w:val="006B7FC0"/>
    <w:rsid w:val="006C1312"/>
    <w:rsid w:val="006C1483"/>
    <w:rsid w:val="006C28DD"/>
    <w:rsid w:val="006C32B7"/>
    <w:rsid w:val="006C3643"/>
    <w:rsid w:val="006C43D1"/>
    <w:rsid w:val="006C552D"/>
    <w:rsid w:val="006C58CF"/>
    <w:rsid w:val="006C661E"/>
    <w:rsid w:val="006C6D12"/>
    <w:rsid w:val="006C78D7"/>
    <w:rsid w:val="006D05C1"/>
    <w:rsid w:val="006D0DF6"/>
    <w:rsid w:val="006D1645"/>
    <w:rsid w:val="006D17BD"/>
    <w:rsid w:val="006D207A"/>
    <w:rsid w:val="006D2C4A"/>
    <w:rsid w:val="006D2E4E"/>
    <w:rsid w:val="006D386B"/>
    <w:rsid w:val="006D40F7"/>
    <w:rsid w:val="006D4FE0"/>
    <w:rsid w:val="006D575C"/>
    <w:rsid w:val="006D61ED"/>
    <w:rsid w:val="006D65C3"/>
    <w:rsid w:val="006D6B27"/>
    <w:rsid w:val="006E13C0"/>
    <w:rsid w:val="006E1656"/>
    <w:rsid w:val="006E1882"/>
    <w:rsid w:val="006E2203"/>
    <w:rsid w:val="006E27B4"/>
    <w:rsid w:val="006E3AD3"/>
    <w:rsid w:val="006E44FD"/>
    <w:rsid w:val="006E49C1"/>
    <w:rsid w:val="006E52D7"/>
    <w:rsid w:val="006E5670"/>
    <w:rsid w:val="006E6F67"/>
    <w:rsid w:val="006E7890"/>
    <w:rsid w:val="006E7EB2"/>
    <w:rsid w:val="006F108F"/>
    <w:rsid w:val="006F1A3F"/>
    <w:rsid w:val="006F244B"/>
    <w:rsid w:val="006F26D8"/>
    <w:rsid w:val="006F2CF6"/>
    <w:rsid w:val="006F4BA3"/>
    <w:rsid w:val="006F4D42"/>
    <w:rsid w:val="006F4E4C"/>
    <w:rsid w:val="006F6813"/>
    <w:rsid w:val="006F6B78"/>
    <w:rsid w:val="006F6F6E"/>
    <w:rsid w:val="006F7350"/>
    <w:rsid w:val="006F7F2B"/>
    <w:rsid w:val="00700049"/>
    <w:rsid w:val="0070024F"/>
    <w:rsid w:val="007020A4"/>
    <w:rsid w:val="007022AC"/>
    <w:rsid w:val="00703715"/>
    <w:rsid w:val="0070380D"/>
    <w:rsid w:val="00703E7F"/>
    <w:rsid w:val="00703F4D"/>
    <w:rsid w:val="0070435B"/>
    <w:rsid w:val="0070486D"/>
    <w:rsid w:val="00705973"/>
    <w:rsid w:val="0070606E"/>
    <w:rsid w:val="00710103"/>
    <w:rsid w:val="00710797"/>
    <w:rsid w:val="00710A09"/>
    <w:rsid w:val="00712CEA"/>
    <w:rsid w:val="007135B9"/>
    <w:rsid w:val="007137A8"/>
    <w:rsid w:val="0071413B"/>
    <w:rsid w:val="00714455"/>
    <w:rsid w:val="007151A9"/>
    <w:rsid w:val="00715B2F"/>
    <w:rsid w:val="0071602A"/>
    <w:rsid w:val="00716555"/>
    <w:rsid w:val="00717BFC"/>
    <w:rsid w:val="007204E2"/>
    <w:rsid w:val="00720860"/>
    <w:rsid w:val="00720B6E"/>
    <w:rsid w:val="0072205F"/>
    <w:rsid w:val="00722380"/>
    <w:rsid w:val="007245F3"/>
    <w:rsid w:val="00724C5B"/>
    <w:rsid w:val="0072549D"/>
    <w:rsid w:val="00725D91"/>
    <w:rsid w:val="007261B4"/>
    <w:rsid w:val="00726D78"/>
    <w:rsid w:val="00730DC9"/>
    <w:rsid w:val="00731BB6"/>
    <w:rsid w:val="00732470"/>
    <w:rsid w:val="00732EFB"/>
    <w:rsid w:val="00734DEF"/>
    <w:rsid w:val="00735284"/>
    <w:rsid w:val="00735ABC"/>
    <w:rsid w:val="0073685D"/>
    <w:rsid w:val="00736D98"/>
    <w:rsid w:val="00737799"/>
    <w:rsid w:val="007378D3"/>
    <w:rsid w:val="007378F4"/>
    <w:rsid w:val="00740318"/>
    <w:rsid w:val="00740D3D"/>
    <w:rsid w:val="00740D3E"/>
    <w:rsid w:val="00740E96"/>
    <w:rsid w:val="00743B3B"/>
    <w:rsid w:val="00743FAD"/>
    <w:rsid w:val="0074542F"/>
    <w:rsid w:val="00750082"/>
    <w:rsid w:val="00750895"/>
    <w:rsid w:val="00750D9E"/>
    <w:rsid w:val="00751AC5"/>
    <w:rsid w:val="00751B2C"/>
    <w:rsid w:val="00754E67"/>
    <w:rsid w:val="00757992"/>
    <w:rsid w:val="00760066"/>
    <w:rsid w:val="00760624"/>
    <w:rsid w:val="00760AB4"/>
    <w:rsid w:val="00760F91"/>
    <w:rsid w:val="007611C1"/>
    <w:rsid w:val="00762699"/>
    <w:rsid w:val="007626B2"/>
    <w:rsid w:val="00762B15"/>
    <w:rsid w:val="00762EAC"/>
    <w:rsid w:val="00763415"/>
    <w:rsid w:val="00763469"/>
    <w:rsid w:val="00763B25"/>
    <w:rsid w:val="00764259"/>
    <w:rsid w:val="00764440"/>
    <w:rsid w:val="0076527F"/>
    <w:rsid w:val="00765AED"/>
    <w:rsid w:val="00766067"/>
    <w:rsid w:val="00766372"/>
    <w:rsid w:val="007666A8"/>
    <w:rsid w:val="007675E3"/>
    <w:rsid w:val="007676A9"/>
    <w:rsid w:val="00772C92"/>
    <w:rsid w:val="007732BA"/>
    <w:rsid w:val="0077389D"/>
    <w:rsid w:val="00773A7A"/>
    <w:rsid w:val="00774324"/>
    <w:rsid w:val="007750FC"/>
    <w:rsid w:val="007771EE"/>
    <w:rsid w:val="00777DBD"/>
    <w:rsid w:val="00777E2D"/>
    <w:rsid w:val="00780383"/>
    <w:rsid w:val="00781244"/>
    <w:rsid w:val="00781505"/>
    <w:rsid w:val="00783006"/>
    <w:rsid w:val="00783671"/>
    <w:rsid w:val="007836C5"/>
    <w:rsid w:val="007838BB"/>
    <w:rsid w:val="00783A47"/>
    <w:rsid w:val="00783AE4"/>
    <w:rsid w:val="0078546A"/>
    <w:rsid w:val="00785AF8"/>
    <w:rsid w:val="00787A02"/>
    <w:rsid w:val="00791E80"/>
    <w:rsid w:val="00792825"/>
    <w:rsid w:val="00793205"/>
    <w:rsid w:val="00793E60"/>
    <w:rsid w:val="007940A9"/>
    <w:rsid w:val="0079546D"/>
    <w:rsid w:val="00795795"/>
    <w:rsid w:val="0079674F"/>
    <w:rsid w:val="007968CF"/>
    <w:rsid w:val="00796EED"/>
    <w:rsid w:val="007A0025"/>
    <w:rsid w:val="007A0EFA"/>
    <w:rsid w:val="007A13D2"/>
    <w:rsid w:val="007A16A5"/>
    <w:rsid w:val="007A2175"/>
    <w:rsid w:val="007A254D"/>
    <w:rsid w:val="007A3939"/>
    <w:rsid w:val="007A4C5E"/>
    <w:rsid w:val="007A7181"/>
    <w:rsid w:val="007A7B6A"/>
    <w:rsid w:val="007A7EAA"/>
    <w:rsid w:val="007B0667"/>
    <w:rsid w:val="007B099C"/>
    <w:rsid w:val="007B1042"/>
    <w:rsid w:val="007B13C5"/>
    <w:rsid w:val="007B1B4F"/>
    <w:rsid w:val="007B1EAB"/>
    <w:rsid w:val="007B2573"/>
    <w:rsid w:val="007B2CD9"/>
    <w:rsid w:val="007B2CEF"/>
    <w:rsid w:val="007B5D5C"/>
    <w:rsid w:val="007B644C"/>
    <w:rsid w:val="007B6A75"/>
    <w:rsid w:val="007B7147"/>
    <w:rsid w:val="007B7232"/>
    <w:rsid w:val="007B7E16"/>
    <w:rsid w:val="007C2020"/>
    <w:rsid w:val="007C2559"/>
    <w:rsid w:val="007C26C6"/>
    <w:rsid w:val="007C2744"/>
    <w:rsid w:val="007C292E"/>
    <w:rsid w:val="007C2D77"/>
    <w:rsid w:val="007C320A"/>
    <w:rsid w:val="007C3412"/>
    <w:rsid w:val="007C3B0C"/>
    <w:rsid w:val="007C4891"/>
    <w:rsid w:val="007C496F"/>
    <w:rsid w:val="007C4B67"/>
    <w:rsid w:val="007C5185"/>
    <w:rsid w:val="007C5AC1"/>
    <w:rsid w:val="007C6A4B"/>
    <w:rsid w:val="007C6A69"/>
    <w:rsid w:val="007C7440"/>
    <w:rsid w:val="007C782B"/>
    <w:rsid w:val="007D0329"/>
    <w:rsid w:val="007D04E4"/>
    <w:rsid w:val="007D09FB"/>
    <w:rsid w:val="007D0C7B"/>
    <w:rsid w:val="007D24D4"/>
    <w:rsid w:val="007D24FC"/>
    <w:rsid w:val="007D38B2"/>
    <w:rsid w:val="007D4418"/>
    <w:rsid w:val="007D4569"/>
    <w:rsid w:val="007D5606"/>
    <w:rsid w:val="007D5E06"/>
    <w:rsid w:val="007D6986"/>
    <w:rsid w:val="007D6B27"/>
    <w:rsid w:val="007D6D58"/>
    <w:rsid w:val="007D72A1"/>
    <w:rsid w:val="007D73B2"/>
    <w:rsid w:val="007D73D2"/>
    <w:rsid w:val="007D789F"/>
    <w:rsid w:val="007E0227"/>
    <w:rsid w:val="007E0F85"/>
    <w:rsid w:val="007E106C"/>
    <w:rsid w:val="007E14A9"/>
    <w:rsid w:val="007E1659"/>
    <w:rsid w:val="007E19C1"/>
    <w:rsid w:val="007E1DD1"/>
    <w:rsid w:val="007E23C6"/>
    <w:rsid w:val="007E361C"/>
    <w:rsid w:val="007E3703"/>
    <w:rsid w:val="007E467B"/>
    <w:rsid w:val="007E4DE3"/>
    <w:rsid w:val="007E5296"/>
    <w:rsid w:val="007E52A2"/>
    <w:rsid w:val="007E633D"/>
    <w:rsid w:val="007E67F3"/>
    <w:rsid w:val="007E6863"/>
    <w:rsid w:val="007F0135"/>
    <w:rsid w:val="007F0693"/>
    <w:rsid w:val="007F286F"/>
    <w:rsid w:val="007F3A67"/>
    <w:rsid w:val="007F3D98"/>
    <w:rsid w:val="007F5992"/>
    <w:rsid w:val="007F5EDA"/>
    <w:rsid w:val="007F61A0"/>
    <w:rsid w:val="007F64D6"/>
    <w:rsid w:val="00800232"/>
    <w:rsid w:val="0080183E"/>
    <w:rsid w:val="008019BE"/>
    <w:rsid w:val="00801DF9"/>
    <w:rsid w:val="008028CE"/>
    <w:rsid w:val="00802CF2"/>
    <w:rsid w:val="00802FAF"/>
    <w:rsid w:val="0080306F"/>
    <w:rsid w:val="00803BDB"/>
    <w:rsid w:val="00804DFB"/>
    <w:rsid w:val="00804E2B"/>
    <w:rsid w:val="00805261"/>
    <w:rsid w:val="008064D8"/>
    <w:rsid w:val="00806BE0"/>
    <w:rsid w:val="00806EFD"/>
    <w:rsid w:val="00806F0E"/>
    <w:rsid w:val="008119C4"/>
    <w:rsid w:val="00811CC7"/>
    <w:rsid w:val="008129AA"/>
    <w:rsid w:val="00812EBD"/>
    <w:rsid w:val="00813436"/>
    <w:rsid w:val="008135D8"/>
    <w:rsid w:val="00814835"/>
    <w:rsid w:val="008148B2"/>
    <w:rsid w:val="00814DA1"/>
    <w:rsid w:val="008159DF"/>
    <w:rsid w:val="00817280"/>
    <w:rsid w:val="00817C3D"/>
    <w:rsid w:val="00821382"/>
    <w:rsid w:val="008219D9"/>
    <w:rsid w:val="00821DE5"/>
    <w:rsid w:val="008229F0"/>
    <w:rsid w:val="00822D30"/>
    <w:rsid w:val="008230EB"/>
    <w:rsid w:val="008230F5"/>
    <w:rsid w:val="008258AA"/>
    <w:rsid w:val="00826042"/>
    <w:rsid w:val="00826DB8"/>
    <w:rsid w:val="00826E61"/>
    <w:rsid w:val="0082753A"/>
    <w:rsid w:val="008304E4"/>
    <w:rsid w:val="008312A3"/>
    <w:rsid w:val="008326A5"/>
    <w:rsid w:val="00832BF5"/>
    <w:rsid w:val="00834879"/>
    <w:rsid w:val="00834D15"/>
    <w:rsid w:val="00834E45"/>
    <w:rsid w:val="0083557E"/>
    <w:rsid w:val="00835EFD"/>
    <w:rsid w:val="00835F07"/>
    <w:rsid w:val="008368A0"/>
    <w:rsid w:val="00836D03"/>
    <w:rsid w:val="00837807"/>
    <w:rsid w:val="00840514"/>
    <w:rsid w:val="00840F3C"/>
    <w:rsid w:val="0084114D"/>
    <w:rsid w:val="008417F5"/>
    <w:rsid w:val="0084180F"/>
    <w:rsid w:val="008425CC"/>
    <w:rsid w:val="008429C8"/>
    <w:rsid w:val="008433B1"/>
    <w:rsid w:val="008448EF"/>
    <w:rsid w:val="00846427"/>
    <w:rsid w:val="00846452"/>
    <w:rsid w:val="00847943"/>
    <w:rsid w:val="00850523"/>
    <w:rsid w:val="008506FB"/>
    <w:rsid w:val="00850740"/>
    <w:rsid w:val="00851FB0"/>
    <w:rsid w:val="00852434"/>
    <w:rsid w:val="0085345E"/>
    <w:rsid w:val="00853E15"/>
    <w:rsid w:val="008556F5"/>
    <w:rsid w:val="00855827"/>
    <w:rsid w:val="008563CE"/>
    <w:rsid w:val="0085698D"/>
    <w:rsid w:val="00857C1A"/>
    <w:rsid w:val="008617FA"/>
    <w:rsid w:val="008618F3"/>
    <w:rsid w:val="00861A08"/>
    <w:rsid w:val="00861DC4"/>
    <w:rsid w:val="00861F98"/>
    <w:rsid w:val="00861FFE"/>
    <w:rsid w:val="008628EA"/>
    <w:rsid w:val="00862B31"/>
    <w:rsid w:val="0086321F"/>
    <w:rsid w:val="00864010"/>
    <w:rsid w:val="00864398"/>
    <w:rsid w:val="00864595"/>
    <w:rsid w:val="00864A95"/>
    <w:rsid w:val="008663D4"/>
    <w:rsid w:val="0086763E"/>
    <w:rsid w:val="00871066"/>
    <w:rsid w:val="008716B3"/>
    <w:rsid w:val="008718AD"/>
    <w:rsid w:val="0087248C"/>
    <w:rsid w:val="0087346B"/>
    <w:rsid w:val="00873F15"/>
    <w:rsid w:val="00874139"/>
    <w:rsid w:val="00874436"/>
    <w:rsid w:val="00874524"/>
    <w:rsid w:val="00874BCE"/>
    <w:rsid w:val="00874FB1"/>
    <w:rsid w:val="00876BB3"/>
    <w:rsid w:val="00877747"/>
    <w:rsid w:val="008809EF"/>
    <w:rsid w:val="00880ACA"/>
    <w:rsid w:val="008814B0"/>
    <w:rsid w:val="00881757"/>
    <w:rsid w:val="00882A0B"/>
    <w:rsid w:val="00883F32"/>
    <w:rsid w:val="0088520F"/>
    <w:rsid w:val="00885D63"/>
    <w:rsid w:val="0088651C"/>
    <w:rsid w:val="008868C9"/>
    <w:rsid w:val="00886CA6"/>
    <w:rsid w:val="00886D6B"/>
    <w:rsid w:val="00890310"/>
    <w:rsid w:val="008913F0"/>
    <w:rsid w:val="00892E84"/>
    <w:rsid w:val="008931A5"/>
    <w:rsid w:val="00896786"/>
    <w:rsid w:val="00896BD9"/>
    <w:rsid w:val="00896E9D"/>
    <w:rsid w:val="00897A55"/>
    <w:rsid w:val="008A0AB2"/>
    <w:rsid w:val="008A1831"/>
    <w:rsid w:val="008A23ED"/>
    <w:rsid w:val="008A2B3A"/>
    <w:rsid w:val="008A33E1"/>
    <w:rsid w:val="008A3C1F"/>
    <w:rsid w:val="008A482D"/>
    <w:rsid w:val="008A6256"/>
    <w:rsid w:val="008A635C"/>
    <w:rsid w:val="008A6719"/>
    <w:rsid w:val="008A6AD0"/>
    <w:rsid w:val="008A7037"/>
    <w:rsid w:val="008A70B9"/>
    <w:rsid w:val="008A786C"/>
    <w:rsid w:val="008A7C31"/>
    <w:rsid w:val="008A7F65"/>
    <w:rsid w:val="008B0C34"/>
    <w:rsid w:val="008B11AD"/>
    <w:rsid w:val="008B2056"/>
    <w:rsid w:val="008B25CC"/>
    <w:rsid w:val="008B2C02"/>
    <w:rsid w:val="008B2ED2"/>
    <w:rsid w:val="008B38F2"/>
    <w:rsid w:val="008B4274"/>
    <w:rsid w:val="008B4429"/>
    <w:rsid w:val="008B5809"/>
    <w:rsid w:val="008B6A29"/>
    <w:rsid w:val="008C0DA9"/>
    <w:rsid w:val="008C14FF"/>
    <w:rsid w:val="008C17D6"/>
    <w:rsid w:val="008C1B7B"/>
    <w:rsid w:val="008C3DFF"/>
    <w:rsid w:val="008C43F1"/>
    <w:rsid w:val="008C4FE4"/>
    <w:rsid w:val="008C5703"/>
    <w:rsid w:val="008C5987"/>
    <w:rsid w:val="008C6FB7"/>
    <w:rsid w:val="008C784F"/>
    <w:rsid w:val="008C7BF3"/>
    <w:rsid w:val="008C7FE4"/>
    <w:rsid w:val="008D123C"/>
    <w:rsid w:val="008D3226"/>
    <w:rsid w:val="008D3534"/>
    <w:rsid w:val="008D3A24"/>
    <w:rsid w:val="008D4525"/>
    <w:rsid w:val="008D48A7"/>
    <w:rsid w:val="008D4B26"/>
    <w:rsid w:val="008D6586"/>
    <w:rsid w:val="008D6DD3"/>
    <w:rsid w:val="008D75E5"/>
    <w:rsid w:val="008D76A8"/>
    <w:rsid w:val="008E0AE3"/>
    <w:rsid w:val="008E0E3A"/>
    <w:rsid w:val="008E0FDF"/>
    <w:rsid w:val="008E1532"/>
    <w:rsid w:val="008E175E"/>
    <w:rsid w:val="008E19F0"/>
    <w:rsid w:val="008E38EF"/>
    <w:rsid w:val="008E4F88"/>
    <w:rsid w:val="008E62F3"/>
    <w:rsid w:val="008E6699"/>
    <w:rsid w:val="008E6795"/>
    <w:rsid w:val="008E68BD"/>
    <w:rsid w:val="008E7858"/>
    <w:rsid w:val="008F1A2E"/>
    <w:rsid w:val="008F2AF6"/>
    <w:rsid w:val="008F347B"/>
    <w:rsid w:val="008F38FD"/>
    <w:rsid w:val="008F46FB"/>
    <w:rsid w:val="008F68BE"/>
    <w:rsid w:val="008F6FE4"/>
    <w:rsid w:val="008F7D13"/>
    <w:rsid w:val="00900199"/>
    <w:rsid w:val="00901CB7"/>
    <w:rsid w:val="00901E98"/>
    <w:rsid w:val="00903BF5"/>
    <w:rsid w:val="009042A0"/>
    <w:rsid w:val="00904A67"/>
    <w:rsid w:val="009051F0"/>
    <w:rsid w:val="0090697E"/>
    <w:rsid w:val="00907733"/>
    <w:rsid w:val="00907760"/>
    <w:rsid w:val="0091023E"/>
    <w:rsid w:val="009104C2"/>
    <w:rsid w:val="009107CB"/>
    <w:rsid w:val="00910ABA"/>
    <w:rsid w:val="00912394"/>
    <w:rsid w:val="0091321E"/>
    <w:rsid w:val="00913320"/>
    <w:rsid w:val="00913F9E"/>
    <w:rsid w:val="00914370"/>
    <w:rsid w:val="009148FA"/>
    <w:rsid w:val="00914EFE"/>
    <w:rsid w:val="00915DCB"/>
    <w:rsid w:val="00916149"/>
    <w:rsid w:val="00916812"/>
    <w:rsid w:val="00916D97"/>
    <w:rsid w:val="009174A0"/>
    <w:rsid w:val="009178FC"/>
    <w:rsid w:val="009179E9"/>
    <w:rsid w:val="00920890"/>
    <w:rsid w:val="00920A87"/>
    <w:rsid w:val="00920DB3"/>
    <w:rsid w:val="00920F38"/>
    <w:rsid w:val="009224FD"/>
    <w:rsid w:val="00922B20"/>
    <w:rsid w:val="00922BFD"/>
    <w:rsid w:val="00922F14"/>
    <w:rsid w:val="0092449E"/>
    <w:rsid w:val="0092591C"/>
    <w:rsid w:val="00925B7D"/>
    <w:rsid w:val="0092653B"/>
    <w:rsid w:val="00926A75"/>
    <w:rsid w:val="00926C1A"/>
    <w:rsid w:val="00930B49"/>
    <w:rsid w:val="00932914"/>
    <w:rsid w:val="0093325C"/>
    <w:rsid w:val="0093383F"/>
    <w:rsid w:val="00934118"/>
    <w:rsid w:val="0093430B"/>
    <w:rsid w:val="009348A7"/>
    <w:rsid w:val="00934927"/>
    <w:rsid w:val="009353BE"/>
    <w:rsid w:val="009357B6"/>
    <w:rsid w:val="00935DF2"/>
    <w:rsid w:val="00936913"/>
    <w:rsid w:val="00937000"/>
    <w:rsid w:val="00937F70"/>
    <w:rsid w:val="00940466"/>
    <w:rsid w:val="00941A96"/>
    <w:rsid w:val="0094240F"/>
    <w:rsid w:val="00942F67"/>
    <w:rsid w:val="009437CA"/>
    <w:rsid w:val="0094452F"/>
    <w:rsid w:val="0094493F"/>
    <w:rsid w:val="00944961"/>
    <w:rsid w:val="0094542F"/>
    <w:rsid w:val="00945558"/>
    <w:rsid w:val="00945B0B"/>
    <w:rsid w:val="00946453"/>
    <w:rsid w:val="009467C8"/>
    <w:rsid w:val="00947E39"/>
    <w:rsid w:val="00950051"/>
    <w:rsid w:val="0095077D"/>
    <w:rsid w:val="00950992"/>
    <w:rsid w:val="00950A4E"/>
    <w:rsid w:val="009529D2"/>
    <w:rsid w:val="00953166"/>
    <w:rsid w:val="00953580"/>
    <w:rsid w:val="009535A2"/>
    <w:rsid w:val="00954A2C"/>
    <w:rsid w:val="00955B56"/>
    <w:rsid w:val="00955BDD"/>
    <w:rsid w:val="00957068"/>
    <w:rsid w:val="00957792"/>
    <w:rsid w:val="00957B57"/>
    <w:rsid w:val="00957FE9"/>
    <w:rsid w:val="009602EB"/>
    <w:rsid w:val="009619C4"/>
    <w:rsid w:val="00961CC2"/>
    <w:rsid w:val="00961D5E"/>
    <w:rsid w:val="00962557"/>
    <w:rsid w:val="00962F5F"/>
    <w:rsid w:val="0096341D"/>
    <w:rsid w:val="009635D8"/>
    <w:rsid w:val="00964F29"/>
    <w:rsid w:val="0096525F"/>
    <w:rsid w:val="00965DEC"/>
    <w:rsid w:val="00970A44"/>
    <w:rsid w:val="00973146"/>
    <w:rsid w:val="009736C9"/>
    <w:rsid w:val="00976570"/>
    <w:rsid w:val="00977399"/>
    <w:rsid w:val="00977FF6"/>
    <w:rsid w:val="00980797"/>
    <w:rsid w:val="00982A5C"/>
    <w:rsid w:val="00982C8C"/>
    <w:rsid w:val="00983AE3"/>
    <w:rsid w:val="009842DF"/>
    <w:rsid w:val="00987264"/>
    <w:rsid w:val="0099014A"/>
    <w:rsid w:val="009907F5"/>
    <w:rsid w:val="00991618"/>
    <w:rsid w:val="00991CF2"/>
    <w:rsid w:val="00992044"/>
    <w:rsid w:val="009948A0"/>
    <w:rsid w:val="009949A6"/>
    <w:rsid w:val="009950A0"/>
    <w:rsid w:val="009958CA"/>
    <w:rsid w:val="00995C1D"/>
    <w:rsid w:val="00995FAD"/>
    <w:rsid w:val="00996425"/>
    <w:rsid w:val="00996C82"/>
    <w:rsid w:val="00996D24"/>
    <w:rsid w:val="0099752F"/>
    <w:rsid w:val="009A0945"/>
    <w:rsid w:val="009A10BD"/>
    <w:rsid w:val="009A1966"/>
    <w:rsid w:val="009A24A6"/>
    <w:rsid w:val="009A3D6A"/>
    <w:rsid w:val="009A3F0D"/>
    <w:rsid w:val="009A454E"/>
    <w:rsid w:val="009A4A58"/>
    <w:rsid w:val="009A4CFA"/>
    <w:rsid w:val="009A622C"/>
    <w:rsid w:val="009A719C"/>
    <w:rsid w:val="009A7460"/>
    <w:rsid w:val="009B0B02"/>
    <w:rsid w:val="009B5D21"/>
    <w:rsid w:val="009B6093"/>
    <w:rsid w:val="009B667D"/>
    <w:rsid w:val="009B6E50"/>
    <w:rsid w:val="009B70AC"/>
    <w:rsid w:val="009B724D"/>
    <w:rsid w:val="009B7A09"/>
    <w:rsid w:val="009C0838"/>
    <w:rsid w:val="009C1DEE"/>
    <w:rsid w:val="009C3620"/>
    <w:rsid w:val="009C47FB"/>
    <w:rsid w:val="009C53C5"/>
    <w:rsid w:val="009C5B52"/>
    <w:rsid w:val="009C62CC"/>
    <w:rsid w:val="009C6C8E"/>
    <w:rsid w:val="009D00E3"/>
    <w:rsid w:val="009D02A0"/>
    <w:rsid w:val="009D1F8F"/>
    <w:rsid w:val="009D360C"/>
    <w:rsid w:val="009D378A"/>
    <w:rsid w:val="009D3C91"/>
    <w:rsid w:val="009D3E14"/>
    <w:rsid w:val="009D54FA"/>
    <w:rsid w:val="009D5D30"/>
    <w:rsid w:val="009D675C"/>
    <w:rsid w:val="009D684B"/>
    <w:rsid w:val="009D7406"/>
    <w:rsid w:val="009E036F"/>
    <w:rsid w:val="009E071E"/>
    <w:rsid w:val="009E0938"/>
    <w:rsid w:val="009E0C5C"/>
    <w:rsid w:val="009E10F4"/>
    <w:rsid w:val="009E3D4E"/>
    <w:rsid w:val="009E4D9D"/>
    <w:rsid w:val="009E4E9E"/>
    <w:rsid w:val="009E5163"/>
    <w:rsid w:val="009E537C"/>
    <w:rsid w:val="009E6258"/>
    <w:rsid w:val="009E6FC5"/>
    <w:rsid w:val="009F011F"/>
    <w:rsid w:val="009F084F"/>
    <w:rsid w:val="009F160E"/>
    <w:rsid w:val="009F1D77"/>
    <w:rsid w:val="009F345F"/>
    <w:rsid w:val="009F4839"/>
    <w:rsid w:val="009F6F72"/>
    <w:rsid w:val="009F75F7"/>
    <w:rsid w:val="009F77FA"/>
    <w:rsid w:val="00A00477"/>
    <w:rsid w:val="00A023EB"/>
    <w:rsid w:val="00A0415A"/>
    <w:rsid w:val="00A041A7"/>
    <w:rsid w:val="00A0438E"/>
    <w:rsid w:val="00A04F4F"/>
    <w:rsid w:val="00A06060"/>
    <w:rsid w:val="00A06C3B"/>
    <w:rsid w:val="00A070FA"/>
    <w:rsid w:val="00A0718A"/>
    <w:rsid w:val="00A10C62"/>
    <w:rsid w:val="00A110F3"/>
    <w:rsid w:val="00A112A3"/>
    <w:rsid w:val="00A11802"/>
    <w:rsid w:val="00A11FB8"/>
    <w:rsid w:val="00A12176"/>
    <w:rsid w:val="00A12759"/>
    <w:rsid w:val="00A12E02"/>
    <w:rsid w:val="00A133D5"/>
    <w:rsid w:val="00A1420B"/>
    <w:rsid w:val="00A165BC"/>
    <w:rsid w:val="00A16C4E"/>
    <w:rsid w:val="00A17CDF"/>
    <w:rsid w:val="00A17F18"/>
    <w:rsid w:val="00A20FC5"/>
    <w:rsid w:val="00A2184C"/>
    <w:rsid w:val="00A21D23"/>
    <w:rsid w:val="00A2214B"/>
    <w:rsid w:val="00A228A1"/>
    <w:rsid w:val="00A22908"/>
    <w:rsid w:val="00A23350"/>
    <w:rsid w:val="00A23937"/>
    <w:rsid w:val="00A23C0D"/>
    <w:rsid w:val="00A23C82"/>
    <w:rsid w:val="00A24386"/>
    <w:rsid w:val="00A2446F"/>
    <w:rsid w:val="00A245E0"/>
    <w:rsid w:val="00A24B23"/>
    <w:rsid w:val="00A24FEB"/>
    <w:rsid w:val="00A25705"/>
    <w:rsid w:val="00A25E61"/>
    <w:rsid w:val="00A26403"/>
    <w:rsid w:val="00A270C1"/>
    <w:rsid w:val="00A27844"/>
    <w:rsid w:val="00A300B4"/>
    <w:rsid w:val="00A303D8"/>
    <w:rsid w:val="00A320C7"/>
    <w:rsid w:val="00A32AD6"/>
    <w:rsid w:val="00A3354B"/>
    <w:rsid w:val="00A37284"/>
    <w:rsid w:val="00A37E61"/>
    <w:rsid w:val="00A41832"/>
    <w:rsid w:val="00A41F04"/>
    <w:rsid w:val="00A42BC5"/>
    <w:rsid w:val="00A42FAD"/>
    <w:rsid w:val="00A43F60"/>
    <w:rsid w:val="00A44162"/>
    <w:rsid w:val="00A456EF"/>
    <w:rsid w:val="00A47A14"/>
    <w:rsid w:val="00A50D4E"/>
    <w:rsid w:val="00A51212"/>
    <w:rsid w:val="00A51462"/>
    <w:rsid w:val="00A52F90"/>
    <w:rsid w:val="00A5361D"/>
    <w:rsid w:val="00A53963"/>
    <w:rsid w:val="00A56C53"/>
    <w:rsid w:val="00A570BA"/>
    <w:rsid w:val="00A57BAF"/>
    <w:rsid w:val="00A60C31"/>
    <w:rsid w:val="00A62686"/>
    <w:rsid w:val="00A6272D"/>
    <w:rsid w:val="00A6399E"/>
    <w:rsid w:val="00A63F68"/>
    <w:rsid w:val="00A646B8"/>
    <w:rsid w:val="00A64941"/>
    <w:rsid w:val="00A64C49"/>
    <w:rsid w:val="00A65EE1"/>
    <w:rsid w:val="00A665BF"/>
    <w:rsid w:val="00A67E02"/>
    <w:rsid w:val="00A70CD6"/>
    <w:rsid w:val="00A72E52"/>
    <w:rsid w:val="00A75A28"/>
    <w:rsid w:val="00A76307"/>
    <w:rsid w:val="00A81573"/>
    <w:rsid w:val="00A8167A"/>
    <w:rsid w:val="00A836B8"/>
    <w:rsid w:val="00A8371A"/>
    <w:rsid w:val="00A838D8"/>
    <w:rsid w:val="00A8396C"/>
    <w:rsid w:val="00A83FBC"/>
    <w:rsid w:val="00A86A5D"/>
    <w:rsid w:val="00A86C7C"/>
    <w:rsid w:val="00A8774A"/>
    <w:rsid w:val="00A90409"/>
    <w:rsid w:val="00A90EE2"/>
    <w:rsid w:val="00A912AD"/>
    <w:rsid w:val="00A9160C"/>
    <w:rsid w:val="00A91B42"/>
    <w:rsid w:val="00A91CC8"/>
    <w:rsid w:val="00A921E6"/>
    <w:rsid w:val="00A92AB8"/>
    <w:rsid w:val="00A92D5D"/>
    <w:rsid w:val="00A93B28"/>
    <w:rsid w:val="00A93E2B"/>
    <w:rsid w:val="00A945FD"/>
    <w:rsid w:val="00A960D4"/>
    <w:rsid w:val="00A96B02"/>
    <w:rsid w:val="00A96E46"/>
    <w:rsid w:val="00A9725E"/>
    <w:rsid w:val="00A97B52"/>
    <w:rsid w:val="00AA0777"/>
    <w:rsid w:val="00AA0FDB"/>
    <w:rsid w:val="00AA23C0"/>
    <w:rsid w:val="00AA25AF"/>
    <w:rsid w:val="00AA34FE"/>
    <w:rsid w:val="00AA4E23"/>
    <w:rsid w:val="00AA516C"/>
    <w:rsid w:val="00AA6A12"/>
    <w:rsid w:val="00AA6D9B"/>
    <w:rsid w:val="00AA7CE6"/>
    <w:rsid w:val="00AB340A"/>
    <w:rsid w:val="00AB3902"/>
    <w:rsid w:val="00AB4DB3"/>
    <w:rsid w:val="00AB4EBF"/>
    <w:rsid w:val="00AB5155"/>
    <w:rsid w:val="00AB518A"/>
    <w:rsid w:val="00AB54E0"/>
    <w:rsid w:val="00AB5726"/>
    <w:rsid w:val="00AB5857"/>
    <w:rsid w:val="00AB5A3B"/>
    <w:rsid w:val="00AB660F"/>
    <w:rsid w:val="00AC02AA"/>
    <w:rsid w:val="00AC0327"/>
    <w:rsid w:val="00AC0399"/>
    <w:rsid w:val="00AC11A8"/>
    <w:rsid w:val="00AC124A"/>
    <w:rsid w:val="00AC1789"/>
    <w:rsid w:val="00AC3575"/>
    <w:rsid w:val="00AC3C83"/>
    <w:rsid w:val="00AC55A3"/>
    <w:rsid w:val="00AC5D6E"/>
    <w:rsid w:val="00AC604B"/>
    <w:rsid w:val="00AC6BB7"/>
    <w:rsid w:val="00AC6E3F"/>
    <w:rsid w:val="00AC72D9"/>
    <w:rsid w:val="00AC769A"/>
    <w:rsid w:val="00AC7B19"/>
    <w:rsid w:val="00AC7E93"/>
    <w:rsid w:val="00AD0ABC"/>
    <w:rsid w:val="00AD15FB"/>
    <w:rsid w:val="00AD2168"/>
    <w:rsid w:val="00AD2513"/>
    <w:rsid w:val="00AD2E00"/>
    <w:rsid w:val="00AD4CE0"/>
    <w:rsid w:val="00AD5D4B"/>
    <w:rsid w:val="00AD687F"/>
    <w:rsid w:val="00AD69E7"/>
    <w:rsid w:val="00AD7D95"/>
    <w:rsid w:val="00AD7F05"/>
    <w:rsid w:val="00AE03C6"/>
    <w:rsid w:val="00AE1718"/>
    <w:rsid w:val="00AE18FB"/>
    <w:rsid w:val="00AE2238"/>
    <w:rsid w:val="00AE58EC"/>
    <w:rsid w:val="00AE61D3"/>
    <w:rsid w:val="00AE6D71"/>
    <w:rsid w:val="00AE706D"/>
    <w:rsid w:val="00AE78A0"/>
    <w:rsid w:val="00AF02D1"/>
    <w:rsid w:val="00AF0E02"/>
    <w:rsid w:val="00AF1AC4"/>
    <w:rsid w:val="00AF265D"/>
    <w:rsid w:val="00AF3637"/>
    <w:rsid w:val="00AF505B"/>
    <w:rsid w:val="00AF5158"/>
    <w:rsid w:val="00AF5CBD"/>
    <w:rsid w:val="00AF6276"/>
    <w:rsid w:val="00AF6BF7"/>
    <w:rsid w:val="00AF7326"/>
    <w:rsid w:val="00AF7825"/>
    <w:rsid w:val="00B00C54"/>
    <w:rsid w:val="00B014B1"/>
    <w:rsid w:val="00B0203F"/>
    <w:rsid w:val="00B025A1"/>
    <w:rsid w:val="00B02AC7"/>
    <w:rsid w:val="00B03587"/>
    <w:rsid w:val="00B058C1"/>
    <w:rsid w:val="00B0738B"/>
    <w:rsid w:val="00B07533"/>
    <w:rsid w:val="00B07803"/>
    <w:rsid w:val="00B078F5"/>
    <w:rsid w:val="00B109E0"/>
    <w:rsid w:val="00B1123A"/>
    <w:rsid w:val="00B11DFA"/>
    <w:rsid w:val="00B11F14"/>
    <w:rsid w:val="00B12CF9"/>
    <w:rsid w:val="00B1390C"/>
    <w:rsid w:val="00B14ABC"/>
    <w:rsid w:val="00B16052"/>
    <w:rsid w:val="00B16B69"/>
    <w:rsid w:val="00B1747A"/>
    <w:rsid w:val="00B17925"/>
    <w:rsid w:val="00B17C7A"/>
    <w:rsid w:val="00B2041D"/>
    <w:rsid w:val="00B217C2"/>
    <w:rsid w:val="00B22ABC"/>
    <w:rsid w:val="00B2329E"/>
    <w:rsid w:val="00B23AB3"/>
    <w:rsid w:val="00B23B3E"/>
    <w:rsid w:val="00B23DB3"/>
    <w:rsid w:val="00B24251"/>
    <w:rsid w:val="00B25F86"/>
    <w:rsid w:val="00B26403"/>
    <w:rsid w:val="00B27356"/>
    <w:rsid w:val="00B27AB0"/>
    <w:rsid w:val="00B31317"/>
    <w:rsid w:val="00B325B9"/>
    <w:rsid w:val="00B335C7"/>
    <w:rsid w:val="00B34AE4"/>
    <w:rsid w:val="00B357B5"/>
    <w:rsid w:val="00B368D3"/>
    <w:rsid w:val="00B36D7A"/>
    <w:rsid w:val="00B4108B"/>
    <w:rsid w:val="00B423AC"/>
    <w:rsid w:val="00B427AA"/>
    <w:rsid w:val="00B427C9"/>
    <w:rsid w:val="00B42CEC"/>
    <w:rsid w:val="00B45E71"/>
    <w:rsid w:val="00B46255"/>
    <w:rsid w:val="00B465DE"/>
    <w:rsid w:val="00B46D76"/>
    <w:rsid w:val="00B47027"/>
    <w:rsid w:val="00B472B0"/>
    <w:rsid w:val="00B47550"/>
    <w:rsid w:val="00B47EE4"/>
    <w:rsid w:val="00B50753"/>
    <w:rsid w:val="00B51B97"/>
    <w:rsid w:val="00B520B9"/>
    <w:rsid w:val="00B523B4"/>
    <w:rsid w:val="00B524DC"/>
    <w:rsid w:val="00B52852"/>
    <w:rsid w:val="00B529B4"/>
    <w:rsid w:val="00B529EC"/>
    <w:rsid w:val="00B52AFB"/>
    <w:rsid w:val="00B52F9B"/>
    <w:rsid w:val="00B532C4"/>
    <w:rsid w:val="00B536ED"/>
    <w:rsid w:val="00B54785"/>
    <w:rsid w:val="00B5485D"/>
    <w:rsid w:val="00B54AF0"/>
    <w:rsid w:val="00B560F6"/>
    <w:rsid w:val="00B56D82"/>
    <w:rsid w:val="00B5769B"/>
    <w:rsid w:val="00B57DCC"/>
    <w:rsid w:val="00B60A0F"/>
    <w:rsid w:val="00B60C88"/>
    <w:rsid w:val="00B624FA"/>
    <w:rsid w:val="00B62BC0"/>
    <w:rsid w:val="00B6310D"/>
    <w:rsid w:val="00B63AC6"/>
    <w:rsid w:val="00B64A36"/>
    <w:rsid w:val="00B6725D"/>
    <w:rsid w:val="00B6755D"/>
    <w:rsid w:val="00B70270"/>
    <w:rsid w:val="00B71CBD"/>
    <w:rsid w:val="00B729EF"/>
    <w:rsid w:val="00B72F1A"/>
    <w:rsid w:val="00B72FF3"/>
    <w:rsid w:val="00B7326F"/>
    <w:rsid w:val="00B7334C"/>
    <w:rsid w:val="00B73C5C"/>
    <w:rsid w:val="00B74A88"/>
    <w:rsid w:val="00B74DCF"/>
    <w:rsid w:val="00B7515C"/>
    <w:rsid w:val="00B7619E"/>
    <w:rsid w:val="00B761CB"/>
    <w:rsid w:val="00B76359"/>
    <w:rsid w:val="00B76C43"/>
    <w:rsid w:val="00B76D1F"/>
    <w:rsid w:val="00B7702E"/>
    <w:rsid w:val="00B81186"/>
    <w:rsid w:val="00B819CB"/>
    <w:rsid w:val="00B81C92"/>
    <w:rsid w:val="00B81D73"/>
    <w:rsid w:val="00B81FDF"/>
    <w:rsid w:val="00B828E9"/>
    <w:rsid w:val="00B82AC9"/>
    <w:rsid w:val="00B82DCE"/>
    <w:rsid w:val="00B8395C"/>
    <w:rsid w:val="00B843D4"/>
    <w:rsid w:val="00B84751"/>
    <w:rsid w:val="00B86A7E"/>
    <w:rsid w:val="00B87C7E"/>
    <w:rsid w:val="00B87CEA"/>
    <w:rsid w:val="00B9059C"/>
    <w:rsid w:val="00B9275B"/>
    <w:rsid w:val="00B92B8B"/>
    <w:rsid w:val="00B93071"/>
    <w:rsid w:val="00B93C8B"/>
    <w:rsid w:val="00B94163"/>
    <w:rsid w:val="00B946E2"/>
    <w:rsid w:val="00B95566"/>
    <w:rsid w:val="00B95B86"/>
    <w:rsid w:val="00B95EBF"/>
    <w:rsid w:val="00B96582"/>
    <w:rsid w:val="00B97A73"/>
    <w:rsid w:val="00B97C2E"/>
    <w:rsid w:val="00B97F60"/>
    <w:rsid w:val="00BA07BD"/>
    <w:rsid w:val="00BA10F3"/>
    <w:rsid w:val="00BA4213"/>
    <w:rsid w:val="00BA4C1D"/>
    <w:rsid w:val="00BA4EA0"/>
    <w:rsid w:val="00BA5979"/>
    <w:rsid w:val="00BA6281"/>
    <w:rsid w:val="00BA64B5"/>
    <w:rsid w:val="00BA7414"/>
    <w:rsid w:val="00BB14F3"/>
    <w:rsid w:val="00BB2EE3"/>
    <w:rsid w:val="00BB4CAC"/>
    <w:rsid w:val="00BB5F40"/>
    <w:rsid w:val="00BB6524"/>
    <w:rsid w:val="00BB74DF"/>
    <w:rsid w:val="00BB7916"/>
    <w:rsid w:val="00BC0046"/>
    <w:rsid w:val="00BC13C9"/>
    <w:rsid w:val="00BC38D2"/>
    <w:rsid w:val="00BC4524"/>
    <w:rsid w:val="00BC4CE1"/>
    <w:rsid w:val="00BC50D3"/>
    <w:rsid w:val="00BC5300"/>
    <w:rsid w:val="00BC562A"/>
    <w:rsid w:val="00BC6BB5"/>
    <w:rsid w:val="00BC718A"/>
    <w:rsid w:val="00BC77E1"/>
    <w:rsid w:val="00BD01A2"/>
    <w:rsid w:val="00BD0559"/>
    <w:rsid w:val="00BD0B11"/>
    <w:rsid w:val="00BD0E4D"/>
    <w:rsid w:val="00BD104B"/>
    <w:rsid w:val="00BD13AF"/>
    <w:rsid w:val="00BD177F"/>
    <w:rsid w:val="00BD2CBA"/>
    <w:rsid w:val="00BD3420"/>
    <w:rsid w:val="00BD34D5"/>
    <w:rsid w:val="00BD3CF3"/>
    <w:rsid w:val="00BD642B"/>
    <w:rsid w:val="00BD7284"/>
    <w:rsid w:val="00BD72C8"/>
    <w:rsid w:val="00BD790C"/>
    <w:rsid w:val="00BE082E"/>
    <w:rsid w:val="00BE1CA9"/>
    <w:rsid w:val="00BE1CC5"/>
    <w:rsid w:val="00BE3E9D"/>
    <w:rsid w:val="00BE43A3"/>
    <w:rsid w:val="00BE45C0"/>
    <w:rsid w:val="00BE5C59"/>
    <w:rsid w:val="00BE62CB"/>
    <w:rsid w:val="00BF0A5A"/>
    <w:rsid w:val="00BF0AA9"/>
    <w:rsid w:val="00BF1B98"/>
    <w:rsid w:val="00BF5868"/>
    <w:rsid w:val="00BF5DFE"/>
    <w:rsid w:val="00BF6A45"/>
    <w:rsid w:val="00C00FAE"/>
    <w:rsid w:val="00C01314"/>
    <w:rsid w:val="00C0153F"/>
    <w:rsid w:val="00C01A22"/>
    <w:rsid w:val="00C030EE"/>
    <w:rsid w:val="00C03309"/>
    <w:rsid w:val="00C0360F"/>
    <w:rsid w:val="00C03951"/>
    <w:rsid w:val="00C03BBB"/>
    <w:rsid w:val="00C046F3"/>
    <w:rsid w:val="00C04A2C"/>
    <w:rsid w:val="00C055AA"/>
    <w:rsid w:val="00C05648"/>
    <w:rsid w:val="00C060F5"/>
    <w:rsid w:val="00C064EF"/>
    <w:rsid w:val="00C064F3"/>
    <w:rsid w:val="00C06605"/>
    <w:rsid w:val="00C06AF3"/>
    <w:rsid w:val="00C0700D"/>
    <w:rsid w:val="00C07842"/>
    <w:rsid w:val="00C10635"/>
    <w:rsid w:val="00C108CD"/>
    <w:rsid w:val="00C10C16"/>
    <w:rsid w:val="00C10F11"/>
    <w:rsid w:val="00C112E8"/>
    <w:rsid w:val="00C11ABB"/>
    <w:rsid w:val="00C11FAC"/>
    <w:rsid w:val="00C121E6"/>
    <w:rsid w:val="00C14175"/>
    <w:rsid w:val="00C1496B"/>
    <w:rsid w:val="00C15848"/>
    <w:rsid w:val="00C15851"/>
    <w:rsid w:val="00C1599D"/>
    <w:rsid w:val="00C15D3F"/>
    <w:rsid w:val="00C17E3E"/>
    <w:rsid w:val="00C210A1"/>
    <w:rsid w:val="00C21890"/>
    <w:rsid w:val="00C21F67"/>
    <w:rsid w:val="00C22198"/>
    <w:rsid w:val="00C231E9"/>
    <w:rsid w:val="00C2336E"/>
    <w:rsid w:val="00C2391D"/>
    <w:rsid w:val="00C2416A"/>
    <w:rsid w:val="00C2486A"/>
    <w:rsid w:val="00C24E93"/>
    <w:rsid w:val="00C261D4"/>
    <w:rsid w:val="00C263EA"/>
    <w:rsid w:val="00C26F85"/>
    <w:rsid w:val="00C2750C"/>
    <w:rsid w:val="00C27999"/>
    <w:rsid w:val="00C3054E"/>
    <w:rsid w:val="00C3219B"/>
    <w:rsid w:val="00C327E8"/>
    <w:rsid w:val="00C332F9"/>
    <w:rsid w:val="00C33D57"/>
    <w:rsid w:val="00C33D7E"/>
    <w:rsid w:val="00C34D39"/>
    <w:rsid w:val="00C36DD4"/>
    <w:rsid w:val="00C36E9B"/>
    <w:rsid w:val="00C37118"/>
    <w:rsid w:val="00C378B2"/>
    <w:rsid w:val="00C408FE"/>
    <w:rsid w:val="00C41966"/>
    <w:rsid w:val="00C419EC"/>
    <w:rsid w:val="00C42218"/>
    <w:rsid w:val="00C42305"/>
    <w:rsid w:val="00C43444"/>
    <w:rsid w:val="00C43C0C"/>
    <w:rsid w:val="00C463FA"/>
    <w:rsid w:val="00C46854"/>
    <w:rsid w:val="00C46D11"/>
    <w:rsid w:val="00C46F9F"/>
    <w:rsid w:val="00C479AF"/>
    <w:rsid w:val="00C47F96"/>
    <w:rsid w:val="00C52018"/>
    <w:rsid w:val="00C52063"/>
    <w:rsid w:val="00C53221"/>
    <w:rsid w:val="00C54202"/>
    <w:rsid w:val="00C575A3"/>
    <w:rsid w:val="00C5792D"/>
    <w:rsid w:val="00C6047C"/>
    <w:rsid w:val="00C60A22"/>
    <w:rsid w:val="00C61842"/>
    <w:rsid w:val="00C6343F"/>
    <w:rsid w:val="00C63602"/>
    <w:rsid w:val="00C639F9"/>
    <w:rsid w:val="00C63CCC"/>
    <w:rsid w:val="00C650BF"/>
    <w:rsid w:val="00C654E0"/>
    <w:rsid w:val="00C659B5"/>
    <w:rsid w:val="00C6707C"/>
    <w:rsid w:val="00C70019"/>
    <w:rsid w:val="00C70D17"/>
    <w:rsid w:val="00C7109D"/>
    <w:rsid w:val="00C71A66"/>
    <w:rsid w:val="00C71C88"/>
    <w:rsid w:val="00C72238"/>
    <w:rsid w:val="00C723AA"/>
    <w:rsid w:val="00C74351"/>
    <w:rsid w:val="00C74806"/>
    <w:rsid w:val="00C75012"/>
    <w:rsid w:val="00C76080"/>
    <w:rsid w:val="00C7721E"/>
    <w:rsid w:val="00C81174"/>
    <w:rsid w:val="00C81688"/>
    <w:rsid w:val="00C82048"/>
    <w:rsid w:val="00C822B3"/>
    <w:rsid w:val="00C82EC4"/>
    <w:rsid w:val="00C83DB5"/>
    <w:rsid w:val="00C8502B"/>
    <w:rsid w:val="00C85AFE"/>
    <w:rsid w:val="00C85C79"/>
    <w:rsid w:val="00C8604C"/>
    <w:rsid w:val="00C8636F"/>
    <w:rsid w:val="00C9120B"/>
    <w:rsid w:val="00C91253"/>
    <w:rsid w:val="00C9135E"/>
    <w:rsid w:val="00C9264E"/>
    <w:rsid w:val="00C93305"/>
    <w:rsid w:val="00C9367D"/>
    <w:rsid w:val="00C93C23"/>
    <w:rsid w:val="00C945F8"/>
    <w:rsid w:val="00C9462F"/>
    <w:rsid w:val="00C95987"/>
    <w:rsid w:val="00C963F1"/>
    <w:rsid w:val="00C97A86"/>
    <w:rsid w:val="00C97B2F"/>
    <w:rsid w:val="00CA1397"/>
    <w:rsid w:val="00CA1882"/>
    <w:rsid w:val="00CA1B75"/>
    <w:rsid w:val="00CA1D6E"/>
    <w:rsid w:val="00CA1F79"/>
    <w:rsid w:val="00CA3A1B"/>
    <w:rsid w:val="00CA4122"/>
    <w:rsid w:val="00CA42EF"/>
    <w:rsid w:val="00CA4C7A"/>
    <w:rsid w:val="00CA50AA"/>
    <w:rsid w:val="00CB013E"/>
    <w:rsid w:val="00CB0277"/>
    <w:rsid w:val="00CB02E4"/>
    <w:rsid w:val="00CB1A87"/>
    <w:rsid w:val="00CB2777"/>
    <w:rsid w:val="00CB501A"/>
    <w:rsid w:val="00CB54A2"/>
    <w:rsid w:val="00CB5BE6"/>
    <w:rsid w:val="00CB5D2C"/>
    <w:rsid w:val="00CB600E"/>
    <w:rsid w:val="00CB701F"/>
    <w:rsid w:val="00CB7D3B"/>
    <w:rsid w:val="00CB7DD0"/>
    <w:rsid w:val="00CC0516"/>
    <w:rsid w:val="00CC194D"/>
    <w:rsid w:val="00CC1BB8"/>
    <w:rsid w:val="00CC1CE0"/>
    <w:rsid w:val="00CC1FD6"/>
    <w:rsid w:val="00CC2BF1"/>
    <w:rsid w:val="00CC32B7"/>
    <w:rsid w:val="00CC3AE2"/>
    <w:rsid w:val="00CC4382"/>
    <w:rsid w:val="00CC4BC5"/>
    <w:rsid w:val="00CC4F77"/>
    <w:rsid w:val="00CC59D2"/>
    <w:rsid w:val="00CC5BB3"/>
    <w:rsid w:val="00CC70AC"/>
    <w:rsid w:val="00CC7C41"/>
    <w:rsid w:val="00CC7F1F"/>
    <w:rsid w:val="00CD2879"/>
    <w:rsid w:val="00CD2DF6"/>
    <w:rsid w:val="00CD43B5"/>
    <w:rsid w:val="00CD45BF"/>
    <w:rsid w:val="00CD6D11"/>
    <w:rsid w:val="00CD73E0"/>
    <w:rsid w:val="00CE007F"/>
    <w:rsid w:val="00CE0727"/>
    <w:rsid w:val="00CE0E73"/>
    <w:rsid w:val="00CE1366"/>
    <w:rsid w:val="00CE1D03"/>
    <w:rsid w:val="00CE1F55"/>
    <w:rsid w:val="00CE2021"/>
    <w:rsid w:val="00CE4757"/>
    <w:rsid w:val="00CE5349"/>
    <w:rsid w:val="00CE587D"/>
    <w:rsid w:val="00CE6144"/>
    <w:rsid w:val="00CE7724"/>
    <w:rsid w:val="00CF0C0A"/>
    <w:rsid w:val="00CF1284"/>
    <w:rsid w:val="00CF1D4B"/>
    <w:rsid w:val="00CF1FE2"/>
    <w:rsid w:val="00CF2FDF"/>
    <w:rsid w:val="00CF32A0"/>
    <w:rsid w:val="00CF34D9"/>
    <w:rsid w:val="00CF3D04"/>
    <w:rsid w:val="00CF4150"/>
    <w:rsid w:val="00CF4397"/>
    <w:rsid w:val="00CF4A2A"/>
    <w:rsid w:val="00CF550B"/>
    <w:rsid w:val="00CF55D8"/>
    <w:rsid w:val="00CF62F6"/>
    <w:rsid w:val="00CF656E"/>
    <w:rsid w:val="00CF67A4"/>
    <w:rsid w:val="00CF6B98"/>
    <w:rsid w:val="00CF715A"/>
    <w:rsid w:val="00CF73A7"/>
    <w:rsid w:val="00D01505"/>
    <w:rsid w:val="00D015AB"/>
    <w:rsid w:val="00D01AC2"/>
    <w:rsid w:val="00D02277"/>
    <w:rsid w:val="00D02634"/>
    <w:rsid w:val="00D02886"/>
    <w:rsid w:val="00D029D1"/>
    <w:rsid w:val="00D05240"/>
    <w:rsid w:val="00D05D35"/>
    <w:rsid w:val="00D06D52"/>
    <w:rsid w:val="00D071E2"/>
    <w:rsid w:val="00D07D96"/>
    <w:rsid w:val="00D10967"/>
    <w:rsid w:val="00D10E0E"/>
    <w:rsid w:val="00D11E63"/>
    <w:rsid w:val="00D1223E"/>
    <w:rsid w:val="00D125F8"/>
    <w:rsid w:val="00D13769"/>
    <w:rsid w:val="00D137EB"/>
    <w:rsid w:val="00D143DE"/>
    <w:rsid w:val="00D14ACD"/>
    <w:rsid w:val="00D14E9C"/>
    <w:rsid w:val="00D15266"/>
    <w:rsid w:val="00D158FF"/>
    <w:rsid w:val="00D15D26"/>
    <w:rsid w:val="00D15FC8"/>
    <w:rsid w:val="00D1651B"/>
    <w:rsid w:val="00D16842"/>
    <w:rsid w:val="00D16C09"/>
    <w:rsid w:val="00D17045"/>
    <w:rsid w:val="00D17C33"/>
    <w:rsid w:val="00D17E72"/>
    <w:rsid w:val="00D203A8"/>
    <w:rsid w:val="00D20444"/>
    <w:rsid w:val="00D20993"/>
    <w:rsid w:val="00D20EF0"/>
    <w:rsid w:val="00D2140A"/>
    <w:rsid w:val="00D21939"/>
    <w:rsid w:val="00D219BB"/>
    <w:rsid w:val="00D2204B"/>
    <w:rsid w:val="00D223C8"/>
    <w:rsid w:val="00D22457"/>
    <w:rsid w:val="00D27D46"/>
    <w:rsid w:val="00D27E9C"/>
    <w:rsid w:val="00D3001F"/>
    <w:rsid w:val="00D308BF"/>
    <w:rsid w:val="00D3101E"/>
    <w:rsid w:val="00D318D0"/>
    <w:rsid w:val="00D31B44"/>
    <w:rsid w:val="00D33339"/>
    <w:rsid w:val="00D33880"/>
    <w:rsid w:val="00D33E34"/>
    <w:rsid w:val="00D33FA2"/>
    <w:rsid w:val="00D35DB3"/>
    <w:rsid w:val="00D365C2"/>
    <w:rsid w:val="00D36B3F"/>
    <w:rsid w:val="00D36D8E"/>
    <w:rsid w:val="00D372B0"/>
    <w:rsid w:val="00D40C20"/>
    <w:rsid w:val="00D412E2"/>
    <w:rsid w:val="00D4133D"/>
    <w:rsid w:val="00D415BA"/>
    <w:rsid w:val="00D4397F"/>
    <w:rsid w:val="00D44B6E"/>
    <w:rsid w:val="00D45F96"/>
    <w:rsid w:val="00D469C7"/>
    <w:rsid w:val="00D46A7D"/>
    <w:rsid w:val="00D47B6B"/>
    <w:rsid w:val="00D50B4F"/>
    <w:rsid w:val="00D518EF"/>
    <w:rsid w:val="00D51C43"/>
    <w:rsid w:val="00D54889"/>
    <w:rsid w:val="00D54C3F"/>
    <w:rsid w:val="00D550E4"/>
    <w:rsid w:val="00D55892"/>
    <w:rsid w:val="00D56C7C"/>
    <w:rsid w:val="00D57BB8"/>
    <w:rsid w:val="00D6036A"/>
    <w:rsid w:val="00D60DDA"/>
    <w:rsid w:val="00D63189"/>
    <w:rsid w:val="00D63758"/>
    <w:rsid w:val="00D63AEE"/>
    <w:rsid w:val="00D63DB7"/>
    <w:rsid w:val="00D64394"/>
    <w:rsid w:val="00D65C81"/>
    <w:rsid w:val="00D65EBA"/>
    <w:rsid w:val="00D66066"/>
    <w:rsid w:val="00D66131"/>
    <w:rsid w:val="00D66458"/>
    <w:rsid w:val="00D66867"/>
    <w:rsid w:val="00D6695A"/>
    <w:rsid w:val="00D67372"/>
    <w:rsid w:val="00D71DCF"/>
    <w:rsid w:val="00D7448D"/>
    <w:rsid w:val="00D7453A"/>
    <w:rsid w:val="00D76990"/>
    <w:rsid w:val="00D76C45"/>
    <w:rsid w:val="00D772F3"/>
    <w:rsid w:val="00D7787C"/>
    <w:rsid w:val="00D8027D"/>
    <w:rsid w:val="00D81695"/>
    <w:rsid w:val="00D83CAD"/>
    <w:rsid w:val="00D85FA9"/>
    <w:rsid w:val="00D866A2"/>
    <w:rsid w:val="00D866D1"/>
    <w:rsid w:val="00D877D8"/>
    <w:rsid w:val="00D87A8E"/>
    <w:rsid w:val="00D904B2"/>
    <w:rsid w:val="00D90C10"/>
    <w:rsid w:val="00D9170E"/>
    <w:rsid w:val="00D91797"/>
    <w:rsid w:val="00D92271"/>
    <w:rsid w:val="00D93402"/>
    <w:rsid w:val="00D940F3"/>
    <w:rsid w:val="00D9473A"/>
    <w:rsid w:val="00D94B31"/>
    <w:rsid w:val="00D96BEA"/>
    <w:rsid w:val="00D97512"/>
    <w:rsid w:val="00D97577"/>
    <w:rsid w:val="00D975C5"/>
    <w:rsid w:val="00DA08D5"/>
    <w:rsid w:val="00DA3A10"/>
    <w:rsid w:val="00DA3C69"/>
    <w:rsid w:val="00DA40D6"/>
    <w:rsid w:val="00DA50C3"/>
    <w:rsid w:val="00DA74FD"/>
    <w:rsid w:val="00DA7821"/>
    <w:rsid w:val="00DA7FB9"/>
    <w:rsid w:val="00DB09E9"/>
    <w:rsid w:val="00DB11DC"/>
    <w:rsid w:val="00DB12EE"/>
    <w:rsid w:val="00DB1F58"/>
    <w:rsid w:val="00DB2B25"/>
    <w:rsid w:val="00DB310F"/>
    <w:rsid w:val="00DB3269"/>
    <w:rsid w:val="00DB393F"/>
    <w:rsid w:val="00DB4383"/>
    <w:rsid w:val="00DB4BD1"/>
    <w:rsid w:val="00DB7622"/>
    <w:rsid w:val="00DB76A4"/>
    <w:rsid w:val="00DC01EB"/>
    <w:rsid w:val="00DC13EF"/>
    <w:rsid w:val="00DC4096"/>
    <w:rsid w:val="00DC4447"/>
    <w:rsid w:val="00DC4CE5"/>
    <w:rsid w:val="00DC5941"/>
    <w:rsid w:val="00DC6143"/>
    <w:rsid w:val="00DD0054"/>
    <w:rsid w:val="00DD1224"/>
    <w:rsid w:val="00DD2A62"/>
    <w:rsid w:val="00DD3D03"/>
    <w:rsid w:val="00DD423A"/>
    <w:rsid w:val="00DD43DB"/>
    <w:rsid w:val="00DD4679"/>
    <w:rsid w:val="00DD52C3"/>
    <w:rsid w:val="00DD58B8"/>
    <w:rsid w:val="00DD5B9C"/>
    <w:rsid w:val="00DD6584"/>
    <w:rsid w:val="00DD714F"/>
    <w:rsid w:val="00DD7B7D"/>
    <w:rsid w:val="00DD7F85"/>
    <w:rsid w:val="00DE0ED0"/>
    <w:rsid w:val="00DE18EB"/>
    <w:rsid w:val="00DE1B65"/>
    <w:rsid w:val="00DE25F1"/>
    <w:rsid w:val="00DE2A34"/>
    <w:rsid w:val="00DE3662"/>
    <w:rsid w:val="00DE36F3"/>
    <w:rsid w:val="00DE4BB8"/>
    <w:rsid w:val="00DE50DE"/>
    <w:rsid w:val="00DE6394"/>
    <w:rsid w:val="00DE72C8"/>
    <w:rsid w:val="00DE77C8"/>
    <w:rsid w:val="00DE7EC3"/>
    <w:rsid w:val="00DE7F52"/>
    <w:rsid w:val="00DF0433"/>
    <w:rsid w:val="00DF0F5A"/>
    <w:rsid w:val="00DF1660"/>
    <w:rsid w:val="00DF1AD7"/>
    <w:rsid w:val="00DF1B18"/>
    <w:rsid w:val="00DF3654"/>
    <w:rsid w:val="00DF397E"/>
    <w:rsid w:val="00DF3A5C"/>
    <w:rsid w:val="00DF4A87"/>
    <w:rsid w:val="00DF4E38"/>
    <w:rsid w:val="00DF60D7"/>
    <w:rsid w:val="00DF67AB"/>
    <w:rsid w:val="00DF75CF"/>
    <w:rsid w:val="00DF783C"/>
    <w:rsid w:val="00E00290"/>
    <w:rsid w:val="00E00FFD"/>
    <w:rsid w:val="00E011FB"/>
    <w:rsid w:val="00E019B1"/>
    <w:rsid w:val="00E01A37"/>
    <w:rsid w:val="00E02332"/>
    <w:rsid w:val="00E02B6F"/>
    <w:rsid w:val="00E04429"/>
    <w:rsid w:val="00E04AAC"/>
    <w:rsid w:val="00E05E4A"/>
    <w:rsid w:val="00E06290"/>
    <w:rsid w:val="00E07287"/>
    <w:rsid w:val="00E07407"/>
    <w:rsid w:val="00E14BE0"/>
    <w:rsid w:val="00E15445"/>
    <w:rsid w:val="00E161DE"/>
    <w:rsid w:val="00E17357"/>
    <w:rsid w:val="00E17BC8"/>
    <w:rsid w:val="00E17DB4"/>
    <w:rsid w:val="00E202CB"/>
    <w:rsid w:val="00E2063C"/>
    <w:rsid w:val="00E208E9"/>
    <w:rsid w:val="00E20BFE"/>
    <w:rsid w:val="00E213F2"/>
    <w:rsid w:val="00E22DAA"/>
    <w:rsid w:val="00E23239"/>
    <w:rsid w:val="00E23A0E"/>
    <w:rsid w:val="00E24141"/>
    <w:rsid w:val="00E2425F"/>
    <w:rsid w:val="00E24455"/>
    <w:rsid w:val="00E273FD"/>
    <w:rsid w:val="00E2762E"/>
    <w:rsid w:val="00E30C9E"/>
    <w:rsid w:val="00E31A6A"/>
    <w:rsid w:val="00E32CFF"/>
    <w:rsid w:val="00E32DEB"/>
    <w:rsid w:val="00E336F5"/>
    <w:rsid w:val="00E340EB"/>
    <w:rsid w:val="00E35674"/>
    <w:rsid w:val="00E3579E"/>
    <w:rsid w:val="00E360AF"/>
    <w:rsid w:val="00E370D6"/>
    <w:rsid w:val="00E378C7"/>
    <w:rsid w:val="00E41091"/>
    <w:rsid w:val="00E41983"/>
    <w:rsid w:val="00E41B25"/>
    <w:rsid w:val="00E421D7"/>
    <w:rsid w:val="00E42F6E"/>
    <w:rsid w:val="00E43301"/>
    <w:rsid w:val="00E43E10"/>
    <w:rsid w:val="00E44952"/>
    <w:rsid w:val="00E44D26"/>
    <w:rsid w:val="00E45069"/>
    <w:rsid w:val="00E4526F"/>
    <w:rsid w:val="00E4545D"/>
    <w:rsid w:val="00E46534"/>
    <w:rsid w:val="00E46EE3"/>
    <w:rsid w:val="00E4731F"/>
    <w:rsid w:val="00E47676"/>
    <w:rsid w:val="00E523DD"/>
    <w:rsid w:val="00E52B7E"/>
    <w:rsid w:val="00E53F6F"/>
    <w:rsid w:val="00E54B9A"/>
    <w:rsid w:val="00E54D91"/>
    <w:rsid w:val="00E55EF4"/>
    <w:rsid w:val="00E5772C"/>
    <w:rsid w:val="00E60218"/>
    <w:rsid w:val="00E60F82"/>
    <w:rsid w:val="00E61B69"/>
    <w:rsid w:val="00E61F65"/>
    <w:rsid w:val="00E625BC"/>
    <w:rsid w:val="00E62A08"/>
    <w:rsid w:val="00E62B19"/>
    <w:rsid w:val="00E63F40"/>
    <w:rsid w:val="00E65E37"/>
    <w:rsid w:val="00E66657"/>
    <w:rsid w:val="00E670B1"/>
    <w:rsid w:val="00E6784C"/>
    <w:rsid w:val="00E67C3C"/>
    <w:rsid w:val="00E7093C"/>
    <w:rsid w:val="00E71D8B"/>
    <w:rsid w:val="00E724C7"/>
    <w:rsid w:val="00E72584"/>
    <w:rsid w:val="00E72BF4"/>
    <w:rsid w:val="00E74940"/>
    <w:rsid w:val="00E75648"/>
    <w:rsid w:val="00E758B9"/>
    <w:rsid w:val="00E76CC3"/>
    <w:rsid w:val="00E76EDF"/>
    <w:rsid w:val="00E7738B"/>
    <w:rsid w:val="00E77DC1"/>
    <w:rsid w:val="00E77F88"/>
    <w:rsid w:val="00E801DE"/>
    <w:rsid w:val="00E803B8"/>
    <w:rsid w:val="00E81159"/>
    <w:rsid w:val="00E815CE"/>
    <w:rsid w:val="00E81610"/>
    <w:rsid w:val="00E8170C"/>
    <w:rsid w:val="00E819F3"/>
    <w:rsid w:val="00E81F66"/>
    <w:rsid w:val="00E838B7"/>
    <w:rsid w:val="00E84001"/>
    <w:rsid w:val="00E844AA"/>
    <w:rsid w:val="00E84783"/>
    <w:rsid w:val="00E85A34"/>
    <w:rsid w:val="00E85C2C"/>
    <w:rsid w:val="00E8779D"/>
    <w:rsid w:val="00E8794A"/>
    <w:rsid w:val="00E905BE"/>
    <w:rsid w:val="00E91861"/>
    <w:rsid w:val="00E91913"/>
    <w:rsid w:val="00E9195A"/>
    <w:rsid w:val="00E92C55"/>
    <w:rsid w:val="00E93C38"/>
    <w:rsid w:val="00E961CF"/>
    <w:rsid w:val="00E9644B"/>
    <w:rsid w:val="00E96586"/>
    <w:rsid w:val="00E9691A"/>
    <w:rsid w:val="00E96937"/>
    <w:rsid w:val="00EA06D5"/>
    <w:rsid w:val="00EA0BE6"/>
    <w:rsid w:val="00EA0CBF"/>
    <w:rsid w:val="00EA13B8"/>
    <w:rsid w:val="00EA1523"/>
    <w:rsid w:val="00EA1BB8"/>
    <w:rsid w:val="00EA2098"/>
    <w:rsid w:val="00EA310E"/>
    <w:rsid w:val="00EA3E62"/>
    <w:rsid w:val="00EA4E38"/>
    <w:rsid w:val="00EA6AD1"/>
    <w:rsid w:val="00EA6B82"/>
    <w:rsid w:val="00EA6BF5"/>
    <w:rsid w:val="00EA7697"/>
    <w:rsid w:val="00EA76CC"/>
    <w:rsid w:val="00EB108D"/>
    <w:rsid w:val="00EB240E"/>
    <w:rsid w:val="00EB249D"/>
    <w:rsid w:val="00EB2845"/>
    <w:rsid w:val="00EB2F2A"/>
    <w:rsid w:val="00EB3AD8"/>
    <w:rsid w:val="00EB4648"/>
    <w:rsid w:val="00EB5201"/>
    <w:rsid w:val="00EB69F6"/>
    <w:rsid w:val="00EB6F7A"/>
    <w:rsid w:val="00EB7556"/>
    <w:rsid w:val="00EB785A"/>
    <w:rsid w:val="00EB7B17"/>
    <w:rsid w:val="00EB7C24"/>
    <w:rsid w:val="00EC1DB7"/>
    <w:rsid w:val="00EC2FD8"/>
    <w:rsid w:val="00EC4D5C"/>
    <w:rsid w:val="00EC4ED9"/>
    <w:rsid w:val="00EC5088"/>
    <w:rsid w:val="00EC525E"/>
    <w:rsid w:val="00EC5985"/>
    <w:rsid w:val="00EC7AFA"/>
    <w:rsid w:val="00EC7D5F"/>
    <w:rsid w:val="00ED0322"/>
    <w:rsid w:val="00ED04CA"/>
    <w:rsid w:val="00ED0911"/>
    <w:rsid w:val="00ED09B8"/>
    <w:rsid w:val="00ED2EB4"/>
    <w:rsid w:val="00ED3096"/>
    <w:rsid w:val="00ED30DE"/>
    <w:rsid w:val="00ED348A"/>
    <w:rsid w:val="00ED3B9B"/>
    <w:rsid w:val="00ED42D8"/>
    <w:rsid w:val="00ED467B"/>
    <w:rsid w:val="00ED4E4A"/>
    <w:rsid w:val="00ED554F"/>
    <w:rsid w:val="00ED6BC9"/>
    <w:rsid w:val="00EE05AA"/>
    <w:rsid w:val="00EE098C"/>
    <w:rsid w:val="00EE113E"/>
    <w:rsid w:val="00EE14BD"/>
    <w:rsid w:val="00EE3937"/>
    <w:rsid w:val="00EE4061"/>
    <w:rsid w:val="00EE4648"/>
    <w:rsid w:val="00EE47D2"/>
    <w:rsid w:val="00EE5CDF"/>
    <w:rsid w:val="00EE680D"/>
    <w:rsid w:val="00EE7AAB"/>
    <w:rsid w:val="00EF0199"/>
    <w:rsid w:val="00EF2327"/>
    <w:rsid w:val="00EF3B4C"/>
    <w:rsid w:val="00EF4F44"/>
    <w:rsid w:val="00EF55AE"/>
    <w:rsid w:val="00EF5B9A"/>
    <w:rsid w:val="00EF7071"/>
    <w:rsid w:val="00EF75F6"/>
    <w:rsid w:val="00EF7CDD"/>
    <w:rsid w:val="00F00BCB"/>
    <w:rsid w:val="00F015D8"/>
    <w:rsid w:val="00F01BC1"/>
    <w:rsid w:val="00F01D83"/>
    <w:rsid w:val="00F01EB7"/>
    <w:rsid w:val="00F02D81"/>
    <w:rsid w:val="00F02FA7"/>
    <w:rsid w:val="00F034ED"/>
    <w:rsid w:val="00F03891"/>
    <w:rsid w:val="00F054E0"/>
    <w:rsid w:val="00F055AD"/>
    <w:rsid w:val="00F05D4D"/>
    <w:rsid w:val="00F05F1D"/>
    <w:rsid w:val="00F065BD"/>
    <w:rsid w:val="00F105F6"/>
    <w:rsid w:val="00F1122E"/>
    <w:rsid w:val="00F11832"/>
    <w:rsid w:val="00F12CF3"/>
    <w:rsid w:val="00F132AB"/>
    <w:rsid w:val="00F134DB"/>
    <w:rsid w:val="00F15452"/>
    <w:rsid w:val="00F157AA"/>
    <w:rsid w:val="00F16D46"/>
    <w:rsid w:val="00F17F59"/>
    <w:rsid w:val="00F20501"/>
    <w:rsid w:val="00F21725"/>
    <w:rsid w:val="00F21F21"/>
    <w:rsid w:val="00F21F4F"/>
    <w:rsid w:val="00F22F39"/>
    <w:rsid w:val="00F2304D"/>
    <w:rsid w:val="00F23866"/>
    <w:rsid w:val="00F23CA2"/>
    <w:rsid w:val="00F30212"/>
    <w:rsid w:val="00F30610"/>
    <w:rsid w:val="00F31CC6"/>
    <w:rsid w:val="00F323A7"/>
    <w:rsid w:val="00F326C1"/>
    <w:rsid w:val="00F3301E"/>
    <w:rsid w:val="00F3307D"/>
    <w:rsid w:val="00F3310F"/>
    <w:rsid w:val="00F33149"/>
    <w:rsid w:val="00F33257"/>
    <w:rsid w:val="00F33418"/>
    <w:rsid w:val="00F337B6"/>
    <w:rsid w:val="00F344AA"/>
    <w:rsid w:val="00F34A1B"/>
    <w:rsid w:val="00F34A80"/>
    <w:rsid w:val="00F34F77"/>
    <w:rsid w:val="00F35321"/>
    <w:rsid w:val="00F35E02"/>
    <w:rsid w:val="00F35ED6"/>
    <w:rsid w:val="00F35EF1"/>
    <w:rsid w:val="00F35F91"/>
    <w:rsid w:val="00F3644D"/>
    <w:rsid w:val="00F36A99"/>
    <w:rsid w:val="00F36E0E"/>
    <w:rsid w:val="00F403D0"/>
    <w:rsid w:val="00F4074F"/>
    <w:rsid w:val="00F42A79"/>
    <w:rsid w:val="00F42DA5"/>
    <w:rsid w:val="00F43CF1"/>
    <w:rsid w:val="00F4510C"/>
    <w:rsid w:val="00F4593E"/>
    <w:rsid w:val="00F461C8"/>
    <w:rsid w:val="00F46E22"/>
    <w:rsid w:val="00F4781A"/>
    <w:rsid w:val="00F4794D"/>
    <w:rsid w:val="00F5047B"/>
    <w:rsid w:val="00F50810"/>
    <w:rsid w:val="00F50E32"/>
    <w:rsid w:val="00F51C8C"/>
    <w:rsid w:val="00F51D9F"/>
    <w:rsid w:val="00F532B4"/>
    <w:rsid w:val="00F537E8"/>
    <w:rsid w:val="00F53BDA"/>
    <w:rsid w:val="00F5508D"/>
    <w:rsid w:val="00F554EF"/>
    <w:rsid w:val="00F5566D"/>
    <w:rsid w:val="00F556F3"/>
    <w:rsid w:val="00F558BE"/>
    <w:rsid w:val="00F55DE9"/>
    <w:rsid w:val="00F55EF9"/>
    <w:rsid w:val="00F5638B"/>
    <w:rsid w:val="00F57253"/>
    <w:rsid w:val="00F57B0C"/>
    <w:rsid w:val="00F61119"/>
    <w:rsid w:val="00F61703"/>
    <w:rsid w:val="00F6360D"/>
    <w:rsid w:val="00F63FB5"/>
    <w:rsid w:val="00F64C88"/>
    <w:rsid w:val="00F6504D"/>
    <w:rsid w:val="00F6768A"/>
    <w:rsid w:val="00F678BE"/>
    <w:rsid w:val="00F70265"/>
    <w:rsid w:val="00F7037B"/>
    <w:rsid w:val="00F70726"/>
    <w:rsid w:val="00F70CAD"/>
    <w:rsid w:val="00F71693"/>
    <w:rsid w:val="00F72BA1"/>
    <w:rsid w:val="00F7393A"/>
    <w:rsid w:val="00F742E3"/>
    <w:rsid w:val="00F75327"/>
    <w:rsid w:val="00F753A8"/>
    <w:rsid w:val="00F75868"/>
    <w:rsid w:val="00F76183"/>
    <w:rsid w:val="00F76378"/>
    <w:rsid w:val="00F8003D"/>
    <w:rsid w:val="00F807DE"/>
    <w:rsid w:val="00F8086F"/>
    <w:rsid w:val="00F810F6"/>
    <w:rsid w:val="00F8134E"/>
    <w:rsid w:val="00F81F59"/>
    <w:rsid w:val="00F82406"/>
    <w:rsid w:val="00F8299F"/>
    <w:rsid w:val="00F82B0C"/>
    <w:rsid w:val="00F82F73"/>
    <w:rsid w:val="00F832C2"/>
    <w:rsid w:val="00F838BE"/>
    <w:rsid w:val="00F843CC"/>
    <w:rsid w:val="00F85066"/>
    <w:rsid w:val="00F853FE"/>
    <w:rsid w:val="00F86E14"/>
    <w:rsid w:val="00F871BC"/>
    <w:rsid w:val="00F87DEF"/>
    <w:rsid w:val="00F90024"/>
    <w:rsid w:val="00F904E5"/>
    <w:rsid w:val="00F91E20"/>
    <w:rsid w:val="00F93B04"/>
    <w:rsid w:val="00F941DA"/>
    <w:rsid w:val="00F946B4"/>
    <w:rsid w:val="00F953C1"/>
    <w:rsid w:val="00F95734"/>
    <w:rsid w:val="00F9594E"/>
    <w:rsid w:val="00F95F38"/>
    <w:rsid w:val="00F961EF"/>
    <w:rsid w:val="00F9686A"/>
    <w:rsid w:val="00F97101"/>
    <w:rsid w:val="00F972AE"/>
    <w:rsid w:val="00F974CE"/>
    <w:rsid w:val="00F97BD3"/>
    <w:rsid w:val="00FA0FD7"/>
    <w:rsid w:val="00FA27FE"/>
    <w:rsid w:val="00FA3A13"/>
    <w:rsid w:val="00FA4F28"/>
    <w:rsid w:val="00FA58CD"/>
    <w:rsid w:val="00FA5998"/>
    <w:rsid w:val="00FA5C42"/>
    <w:rsid w:val="00FA62BD"/>
    <w:rsid w:val="00FA6B63"/>
    <w:rsid w:val="00FA6C25"/>
    <w:rsid w:val="00FA7067"/>
    <w:rsid w:val="00FB0A6F"/>
    <w:rsid w:val="00FB1A06"/>
    <w:rsid w:val="00FB3607"/>
    <w:rsid w:val="00FB4837"/>
    <w:rsid w:val="00FB4F5B"/>
    <w:rsid w:val="00FB5043"/>
    <w:rsid w:val="00FB5D4A"/>
    <w:rsid w:val="00FB7AD8"/>
    <w:rsid w:val="00FC117B"/>
    <w:rsid w:val="00FC21F6"/>
    <w:rsid w:val="00FC2BF5"/>
    <w:rsid w:val="00FC2D42"/>
    <w:rsid w:val="00FC375F"/>
    <w:rsid w:val="00FC45F3"/>
    <w:rsid w:val="00FC52F4"/>
    <w:rsid w:val="00FC554E"/>
    <w:rsid w:val="00FC565B"/>
    <w:rsid w:val="00FC61ED"/>
    <w:rsid w:val="00FC6B63"/>
    <w:rsid w:val="00FD1ACC"/>
    <w:rsid w:val="00FD468F"/>
    <w:rsid w:val="00FD50A8"/>
    <w:rsid w:val="00FD58A7"/>
    <w:rsid w:val="00FD605A"/>
    <w:rsid w:val="00FD69BF"/>
    <w:rsid w:val="00FD76FC"/>
    <w:rsid w:val="00FE0DCE"/>
    <w:rsid w:val="00FE15D0"/>
    <w:rsid w:val="00FE1941"/>
    <w:rsid w:val="00FE194F"/>
    <w:rsid w:val="00FE1C62"/>
    <w:rsid w:val="00FE1D4F"/>
    <w:rsid w:val="00FE2FC2"/>
    <w:rsid w:val="00FE4774"/>
    <w:rsid w:val="00FE47E0"/>
    <w:rsid w:val="00FE4E29"/>
    <w:rsid w:val="00FE5A52"/>
    <w:rsid w:val="00FE6203"/>
    <w:rsid w:val="00FE729D"/>
    <w:rsid w:val="00FE7E5C"/>
    <w:rsid w:val="00FF033A"/>
    <w:rsid w:val="00FF235C"/>
    <w:rsid w:val="00FF299E"/>
    <w:rsid w:val="00FF2D84"/>
    <w:rsid w:val="00FF2F79"/>
    <w:rsid w:val="00FF43D7"/>
    <w:rsid w:val="00FF49DA"/>
    <w:rsid w:val="00FF561B"/>
    <w:rsid w:val="00FF5F45"/>
    <w:rsid w:val="00FF66D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745A1"/>
  <w15:docId w15:val="{89B7AE65-DB92-41C2-92FF-951970B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36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31B44"/>
    <w:pPr>
      <w:keepNext/>
      <w:ind w:firstLine="720"/>
      <w:jc w:val="right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31B4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31B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31B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36B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773A7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F16D4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1B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31B4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31B4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31B4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D36B3F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73A7A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16D46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4">
    <w:name w:val="header"/>
    <w:aliases w:val="Знак Знак,Знак Знак Знак Знак"/>
    <w:basedOn w:val="a0"/>
    <w:link w:val="a5"/>
    <w:uiPriority w:val="99"/>
    <w:rsid w:val="009D36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 Знак Знак,Знак Знак Знак Знак Знак"/>
    <w:link w:val="a4"/>
    <w:uiPriority w:val="99"/>
    <w:locked/>
    <w:rsid w:val="009D360C"/>
    <w:rPr>
      <w:rFonts w:cs="Times New Roman"/>
    </w:rPr>
  </w:style>
  <w:style w:type="paragraph" w:styleId="a6">
    <w:name w:val="footer"/>
    <w:basedOn w:val="a0"/>
    <w:link w:val="a7"/>
    <w:uiPriority w:val="99"/>
    <w:rsid w:val="009D36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locked/>
    <w:rsid w:val="009D360C"/>
    <w:rPr>
      <w:rFonts w:cs="Times New Roman"/>
    </w:rPr>
  </w:style>
  <w:style w:type="table" w:styleId="a8">
    <w:name w:val="Table Grid"/>
    <w:basedOn w:val="a2"/>
    <w:uiPriority w:val="99"/>
    <w:rsid w:val="009D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uiPriority w:val="99"/>
    <w:rsid w:val="001F46E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F46E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99"/>
    <w:qFormat/>
    <w:rsid w:val="00C42218"/>
    <w:pPr>
      <w:ind w:left="720"/>
      <w:contextualSpacing/>
    </w:pPr>
  </w:style>
  <w:style w:type="paragraph" w:styleId="ac">
    <w:name w:val="Title"/>
    <w:basedOn w:val="a0"/>
    <w:link w:val="ad"/>
    <w:uiPriority w:val="99"/>
    <w:qFormat/>
    <w:rsid w:val="00B94163"/>
    <w:pPr>
      <w:jc w:val="center"/>
    </w:pPr>
    <w:rPr>
      <w:b/>
      <w:szCs w:val="20"/>
    </w:rPr>
  </w:style>
  <w:style w:type="character" w:customStyle="1" w:styleId="ad">
    <w:name w:val="Заголовок Знак"/>
    <w:link w:val="ac"/>
    <w:uiPriority w:val="99"/>
    <w:locked/>
    <w:rsid w:val="00B9416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D31B4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31B4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rsid w:val="00D31B44"/>
    <w:pPr>
      <w:pageBreakBefore/>
      <w:jc w:val="center"/>
    </w:pPr>
    <w:rPr>
      <w:b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D31B44"/>
    <w:rPr>
      <w:rFonts w:ascii="Times New Roman" w:hAnsi="Times New Roman" w:cs="Times New Roman"/>
      <w:b/>
      <w:sz w:val="20"/>
      <w:szCs w:val="20"/>
      <w:lang w:eastAsia="ru-RU"/>
    </w:rPr>
  </w:style>
  <w:style w:type="character" w:styleId="af0">
    <w:name w:val="page number"/>
    <w:uiPriority w:val="99"/>
    <w:rsid w:val="00D31B44"/>
    <w:rPr>
      <w:rFonts w:cs="Times New Roman"/>
    </w:rPr>
  </w:style>
  <w:style w:type="paragraph" w:styleId="af1">
    <w:name w:val="Balloon Text"/>
    <w:basedOn w:val="a0"/>
    <w:link w:val="af2"/>
    <w:uiPriority w:val="99"/>
    <w:semiHidden/>
    <w:rsid w:val="00D3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31B44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uiPriority w:val="99"/>
    <w:rsid w:val="00D31B44"/>
    <w:rPr>
      <w:rFonts w:cs="Times New Roman"/>
      <w:color w:val="0000FF"/>
      <w:u w:val="single"/>
    </w:rPr>
  </w:style>
  <w:style w:type="character" w:styleId="af4">
    <w:name w:val="Strong"/>
    <w:uiPriority w:val="99"/>
    <w:qFormat/>
    <w:rsid w:val="00D31B44"/>
    <w:rPr>
      <w:rFonts w:cs="Times New Roman"/>
      <w:b/>
    </w:rPr>
  </w:style>
  <w:style w:type="paragraph" w:styleId="af5">
    <w:name w:val="Normal (Web)"/>
    <w:basedOn w:val="a0"/>
    <w:uiPriority w:val="99"/>
    <w:rsid w:val="00F55EF9"/>
    <w:pPr>
      <w:spacing w:after="144"/>
    </w:pPr>
    <w:rPr>
      <w:rFonts w:ascii="Arial" w:hAnsi="Arial" w:cs="Arial"/>
      <w:color w:val="010101"/>
      <w:sz w:val="17"/>
      <w:szCs w:val="17"/>
    </w:rPr>
  </w:style>
  <w:style w:type="paragraph" w:customStyle="1" w:styleId="FR1">
    <w:name w:val="FR1"/>
    <w:uiPriority w:val="99"/>
    <w:rsid w:val="000F51A9"/>
    <w:pPr>
      <w:widowControl w:val="0"/>
      <w:autoSpaceDE w:val="0"/>
      <w:autoSpaceDN w:val="0"/>
      <w:spacing w:before="2360" w:line="520" w:lineRule="auto"/>
      <w:ind w:left="200" w:right="1000"/>
      <w:jc w:val="center"/>
    </w:pPr>
    <w:rPr>
      <w:rFonts w:ascii="Arial" w:eastAsia="Times New Roman" w:hAnsi="Arial"/>
      <w:sz w:val="28"/>
      <w:szCs w:val="28"/>
    </w:rPr>
  </w:style>
  <w:style w:type="paragraph" w:styleId="a">
    <w:name w:val="List Bullet"/>
    <w:basedOn w:val="a0"/>
    <w:uiPriority w:val="99"/>
    <w:rsid w:val="008433B1"/>
    <w:pPr>
      <w:numPr>
        <w:numId w:val="1"/>
      </w:numPr>
      <w:ind w:left="360"/>
      <w:contextualSpacing/>
    </w:pPr>
  </w:style>
  <w:style w:type="paragraph" w:styleId="af6">
    <w:name w:val="Plain Text"/>
    <w:basedOn w:val="a0"/>
    <w:link w:val="af7"/>
    <w:uiPriority w:val="99"/>
    <w:rsid w:val="00365305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365305"/>
    <w:rPr>
      <w:rFonts w:ascii="Courier New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53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C47D9"/>
  </w:style>
  <w:style w:type="paragraph" w:customStyle="1" w:styleId="Iauiue">
    <w:name w:val="Iau?iue"/>
    <w:uiPriority w:val="99"/>
    <w:rsid w:val="005C47D9"/>
    <w:rPr>
      <w:rFonts w:ascii="Times New Roman" w:eastAsia="Times New Roman" w:hAnsi="Times New Roman"/>
      <w:sz w:val="24"/>
    </w:rPr>
  </w:style>
  <w:style w:type="paragraph" w:customStyle="1" w:styleId="11">
    <w:name w:val="Список 1"/>
    <w:basedOn w:val="a0"/>
    <w:next w:val="af8"/>
    <w:autoRedefine/>
    <w:uiPriority w:val="99"/>
    <w:rsid w:val="005C47D9"/>
    <w:pPr>
      <w:spacing w:after="120"/>
    </w:pPr>
    <w:rPr>
      <w:szCs w:val="20"/>
    </w:rPr>
  </w:style>
  <w:style w:type="paragraph" w:styleId="af8">
    <w:name w:val="List"/>
    <w:basedOn w:val="a0"/>
    <w:uiPriority w:val="99"/>
    <w:rsid w:val="005C47D9"/>
    <w:pPr>
      <w:ind w:left="283" w:hanging="283"/>
      <w:contextualSpacing/>
    </w:pPr>
  </w:style>
  <w:style w:type="paragraph" w:customStyle="1" w:styleId="12">
    <w:name w:val="Обычный1"/>
    <w:uiPriority w:val="99"/>
    <w:rsid w:val="004A1D2B"/>
    <w:rPr>
      <w:rFonts w:ascii="Times New Roman" w:eastAsia="Times New Roman" w:hAnsi="Times New Roman"/>
      <w:lang w:val="en-US"/>
    </w:rPr>
  </w:style>
  <w:style w:type="paragraph" w:styleId="23">
    <w:name w:val="Body Text Indent 2"/>
    <w:basedOn w:val="a0"/>
    <w:link w:val="24"/>
    <w:uiPriority w:val="99"/>
    <w:semiHidden/>
    <w:rsid w:val="00E918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E91861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0"/>
    <w:next w:val="a0"/>
    <w:uiPriority w:val="99"/>
    <w:qFormat/>
    <w:rsid w:val="001E695C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paragraph" w:customStyle="1" w:styleId="afa">
    <w:name w:val="Îáû÷íûé"/>
    <w:uiPriority w:val="99"/>
    <w:rsid w:val="001E695C"/>
    <w:rPr>
      <w:rFonts w:ascii="Times New Roman" w:hAnsi="Times New Roman"/>
      <w:sz w:val="24"/>
    </w:rPr>
  </w:style>
  <w:style w:type="paragraph" w:customStyle="1" w:styleId="afb">
    <w:name w:val="Âåðõíèé êîëîíòèòóë"/>
    <w:basedOn w:val="a0"/>
    <w:uiPriority w:val="99"/>
    <w:rsid w:val="00BF1B98"/>
    <w:pPr>
      <w:tabs>
        <w:tab w:val="center" w:pos="4153"/>
        <w:tab w:val="right" w:pos="8306"/>
      </w:tabs>
    </w:pPr>
    <w:rPr>
      <w:rFonts w:eastAsia="Calibri"/>
      <w:szCs w:val="20"/>
    </w:rPr>
  </w:style>
  <w:style w:type="paragraph" w:customStyle="1" w:styleId="formattext">
    <w:name w:val="formattext"/>
    <w:basedOn w:val="a0"/>
    <w:uiPriority w:val="99"/>
    <w:rsid w:val="00C43444"/>
    <w:pPr>
      <w:spacing w:before="100" w:beforeAutospacing="1" w:after="100" w:afterAutospacing="1"/>
    </w:pPr>
  </w:style>
  <w:style w:type="character" w:styleId="afc">
    <w:name w:val="Emphasis"/>
    <w:uiPriority w:val="20"/>
    <w:qFormat/>
    <w:locked/>
    <w:rsid w:val="00A51212"/>
    <w:rPr>
      <w:i/>
      <w:iCs/>
    </w:rPr>
  </w:style>
  <w:style w:type="paragraph" w:customStyle="1" w:styleId="afd">
    <w:name w:val="Содержимое таблицы"/>
    <w:basedOn w:val="a0"/>
    <w:rsid w:val="00A51212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natalier natalier</cp:lastModifiedBy>
  <cp:revision>1717</cp:revision>
  <cp:lastPrinted>2018-12-18T11:47:00Z</cp:lastPrinted>
  <dcterms:created xsi:type="dcterms:W3CDTF">2015-02-17T06:11:00Z</dcterms:created>
  <dcterms:modified xsi:type="dcterms:W3CDTF">2020-03-17T11:54:00Z</dcterms:modified>
</cp:coreProperties>
</file>